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2A" w:rsidRPr="001D4BF3" w:rsidRDefault="0072538C" w:rsidP="001D4BF3">
      <w:pPr>
        <w:jc w:val="right"/>
        <w:rPr>
          <w:sz w:val="22"/>
        </w:rPr>
      </w:pPr>
      <w:r>
        <w:rPr>
          <w:rFonts w:hint="eastAsia"/>
          <w:sz w:val="22"/>
        </w:rPr>
        <w:t>平成</w:t>
      </w:r>
      <w:r>
        <w:rPr>
          <w:rFonts w:hint="eastAsia"/>
          <w:sz w:val="22"/>
        </w:rPr>
        <w:t>29</w:t>
      </w:r>
      <w:r>
        <w:rPr>
          <w:rFonts w:hint="eastAsia"/>
          <w:sz w:val="22"/>
        </w:rPr>
        <w:t>年</w:t>
      </w:r>
      <w:r>
        <w:rPr>
          <w:rFonts w:hint="eastAsia"/>
          <w:sz w:val="22"/>
        </w:rPr>
        <w:t>12</w:t>
      </w:r>
      <w:r w:rsidR="009F0FDE">
        <w:rPr>
          <w:rFonts w:hint="eastAsia"/>
          <w:sz w:val="22"/>
        </w:rPr>
        <w:t>月</w:t>
      </w:r>
      <w:r w:rsidR="009F0FDE">
        <w:rPr>
          <w:rFonts w:hint="eastAsia"/>
          <w:sz w:val="22"/>
        </w:rPr>
        <w:t>12</w:t>
      </w:r>
      <w:r w:rsidR="001D4BF3" w:rsidRPr="001D4BF3">
        <w:rPr>
          <w:rFonts w:hint="eastAsia"/>
          <w:sz w:val="22"/>
        </w:rPr>
        <w:t>日</w:t>
      </w:r>
    </w:p>
    <w:p w:rsidR="001D4BF3" w:rsidRPr="001D4BF3" w:rsidRDefault="001D4BF3" w:rsidP="001D4BF3">
      <w:pPr>
        <w:jc w:val="right"/>
        <w:rPr>
          <w:sz w:val="22"/>
        </w:rPr>
      </w:pPr>
    </w:p>
    <w:p w:rsidR="001D4BF3" w:rsidRDefault="001D4BF3" w:rsidP="001D4BF3">
      <w:pPr>
        <w:jc w:val="center"/>
        <w:rPr>
          <w:sz w:val="22"/>
        </w:rPr>
      </w:pPr>
      <w:r w:rsidRPr="001D4BF3">
        <w:rPr>
          <w:rFonts w:hint="eastAsia"/>
          <w:sz w:val="22"/>
        </w:rPr>
        <w:t>糸田町農業委員会農地等の利用の最適化に関する指針</w:t>
      </w:r>
    </w:p>
    <w:p w:rsidR="001D4BF3" w:rsidRDefault="001D4BF3" w:rsidP="001D4BF3">
      <w:pPr>
        <w:jc w:val="center"/>
        <w:rPr>
          <w:sz w:val="22"/>
        </w:rPr>
      </w:pPr>
    </w:p>
    <w:p w:rsidR="001D4BF3" w:rsidRDefault="001D4BF3" w:rsidP="0072538C">
      <w:pPr>
        <w:ind w:right="660"/>
        <w:jc w:val="right"/>
        <w:rPr>
          <w:sz w:val="22"/>
        </w:rPr>
      </w:pPr>
      <w:r>
        <w:rPr>
          <w:rFonts w:hint="eastAsia"/>
          <w:sz w:val="22"/>
        </w:rPr>
        <w:t>糸田町農業委員会</w:t>
      </w:r>
    </w:p>
    <w:p w:rsidR="001D4BF3" w:rsidRDefault="001D4BF3" w:rsidP="001D4BF3">
      <w:pPr>
        <w:ind w:right="660"/>
        <w:jc w:val="right"/>
        <w:rPr>
          <w:sz w:val="22"/>
        </w:rPr>
      </w:pPr>
    </w:p>
    <w:p w:rsidR="001D4BF3" w:rsidRDefault="001D4BF3" w:rsidP="005F1641">
      <w:pPr>
        <w:ind w:right="-1"/>
        <w:jc w:val="left"/>
        <w:rPr>
          <w:sz w:val="22"/>
        </w:rPr>
      </w:pPr>
      <w:r>
        <w:rPr>
          <w:rFonts w:hint="eastAsia"/>
          <w:sz w:val="22"/>
        </w:rPr>
        <w:t>「農業委員会等に関する法律」第７条第１項</w:t>
      </w:r>
      <w:r w:rsidR="009F0FDE">
        <w:rPr>
          <w:rFonts w:hint="eastAsia"/>
          <w:sz w:val="22"/>
        </w:rPr>
        <w:t>の規定に基づき、糸田町農業委員会にかかる指針</w:t>
      </w:r>
      <w:r w:rsidR="00BC12CE">
        <w:rPr>
          <w:rFonts w:hint="eastAsia"/>
          <w:sz w:val="22"/>
        </w:rPr>
        <w:t>を下記のとおり定める。</w:t>
      </w:r>
    </w:p>
    <w:p w:rsidR="00BC12CE" w:rsidRDefault="00BC12CE" w:rsidP="00BC12CE">
      <w:pPr>
        <w:ind w:right="660"/>
        <w:jc w:val="left"/>
        <w:rPr>
          <w:sz w:val="22"/>
        </w:rPr>
      </w:pPr>
    </w:p>
    <w:p w:rsidR="00BC12CE" w:rsidRDefault="00BC12CE" w:rsidP="00BC12CE">
      <w:pPr>
        <w:pStyle w:val="a3"/>
      </w:pPr>
      <w:r>
        <w:rPr>
          <w:rFonts w:hint="eastAsia"/>
        </w:rPr>
        <w:t>記</w:t>
      </w:r>
    </w:p>
    <w:p w:rsidR="00BC12CE" w:rsidRPr="00BC12CE" w:rsidRDefault="00BC12CE" w:rsidP="00BC12CE">
      <w:bookmarkStart w:id="0" w:name="_GoBack"/>
      <w:bookmarkEnd w:id="0"/>
    </w:p>
    <w:p w:rsidR="00BC12CE" w:rsidRDefault="00BC12CE" w:rsidP="00BC12CE">
      <w:r>
        <w:rPr>
          <w:rFonts w:hint="eastAsia"/>
        </w:rPr>
        <w:t>１．遊休農地について</w:t>
      </w:r>
    </w:p>
    <w:p w:rsidR="0019532A" w:rsidRDefault="00BC12CE" w:rsidP="00BC12CE">
      <w:r>
        <w:rPr>
          <w:rFonts w:hint="eastAsia"/>
        </w:rPr>
        <w:t xml:space="preserve">　（１）</w:t>
      </w:r>
      <w:r w:rsidR="009062DA">
        <w:rPr>
          <w:rFonts w:hint="eastAsia"/>
        </w:rPr>
        <w:t>目標：</w:t>
      </w:r>
      <w:r w:rsidR="00727020">
        <w:rPr>
          <w:rFonts w:hint="eastAsia"/>
        </w:rPr>
        <w:t>遊休農地率</w:t>
      </w:r>
      <w:r w:rsidR="00727020">
        <w:rPr>
          <w:rFonts w:hint="eastAsia"/>
        </w:rPr>
        <w:t>1</w:t>
      </w:r>
      <w:r w:rsidR="0019532A">
        <w:rPr>
          <w:rFonts w:hint="eastAsia"/>
        </w:rPr>
        <w:t>％</w:t>
      </w:r>
      <w:r w:rsidR="00110CE9">
        <w:rPr>
          <w:rFonts w:hint="eastAsia"/>
        </w:rPr>
        <w:t>以下を維持</w:t>
      </w:r>
    </w:p>
    <w:p w:rsidR="00110CE9" w:rsidRDefault="0019532A" w:rsidP="00B4596C">
      <w:pPr>
        <w:ind w:left="210" w:hangingChars="100" w:hanging="210"/>
      </w:pPr>
      <w:r>
        <w:rPr>
          <w:rFonts w:hint="eastAsia"/>
        </w:rPr>
        <w:t xml:space="preserve">　　</w:t>
      </w:r>
      <w:r w:rsidR="00110CE9">
        <w:rPr>
          <w:rFonts w:hint="eastAsia"/>
        </w:rPr>
        <w:t>遊休農地</w:t>
      </w:r>
      <w:r w:rsidR="00727020">
        <w:rPr>
          <w:rFonts w:hint="eastAsia"/>
        </w:rPr>
        <w:t>は存在するが、本町の全農地面積に対しての割合としては</w:t>
      </w:r>
      <w:r w:rsidR="00727020">
        <w:rPr>
          <w:rFonts w:hint="eastAsia"/>
        </w:rPr>
        <w:t>1</w:t>
      </w:r>
      <w:r w:rsidR="00C3781A">
        <w:rPr>
          <w:rFonts w:hint="eastAsia"/>
        </w:rPr>
        <w:t>％に至っていない。しかしながら、農業就業人口の高齢化及び減少に伴い、今後増加する恐</w:t>
      </w:r>
      <w:r w:rsidR="00727020">
        <w:rPr>
          <w:rFonts w:hint="eastAsia"/>
        </w:rPr>
        <w:t>れがあるため、既存遊休農地の解消、新規発生防止に取り組むことで</w:t>
      </w:r>
      <w:r w:rsidR="00727020">
        <w:rPr>
          <w:rFonts w:hint="eastAsia"/>
        </w:rPr>
        <w:t>1</w:t>
      </w:r>
      <w:r w:rsidR="00C3781A">
        <w:rPr>
          <w:rFonts w:hint="eastAsia"/>
        </w:rPr>
        <w:t>％以下を維持することを目標とする。</w:t>
      </w:r>
    </w:p>
    <w:p w:rsidR="00B4596C" w:rsidRPr="00B4596C" w:rsidRDefault="00B4596C" w:rsidP="00B4596C">
      <w:pPr>
        <w:ind w:left="210" w:hangingChars="100" w:hanging="210"/>
      </w:pPr>
    </w:p>
    <w:p w:rsidR="008C10AB" w:rsidRDefault="008C10AB" w:rsidP="00BC12CE">
      <w:r>
        <w:rPr>
          <w:rFonts w:hint="eastAsia"/>
        </w:rPr>
        <w:t xml:space="preserve">　（２）</w:t>
      </w:r>
      <w:r w:rsidR="009062DA">
        <w:rPr>
          <w:rFonts w:hint="eastAsia"/>
        </w:rPr>
        <w:t>目標達成のための具体的な取り組み方法</w:t>
      </w:r>
    </w:p>
    <w:p w:rsidR="00C3781A" w:rsidRDefault="00C3781A" w:rsidP="00C3781A">
      <w:pPr>
        <w:ind w:left="850" w:hangingChars="405" w:hanging="850"/>
      </w:pPr>
      <w:r>
        <w:rPr>
          <w:rFonts w:hint="eastAsia"/>
        </w:rPr>
        <w:t xml:space="preserve">　　　①農業委員及び農地利用最適化推進委員（以下「推進委員」という。）が連携し、農地パトロール等により遊休農地の状況を把握し、所有者への</w:t>
      </w:r>
      <w:r w:rsidR="009972FB">
        <w:rPr>
          <w:rFonts w:hint="eastAsia"/>
        </w:rPr>
        <w:t>是正</w:t>
      </w:r>
      <w:r>
        <w:rPr>
          <w:rFonts w:hint="eastAsia"/>
        </w:rPr>
        <w:t>指導を徹底するとともに、利用意向調査を実施し、農地中間管理機構への貸付けを促す</w:t>
      </w:r>
      <w:r w:rsidR="009972FB">
        <w:rPr>
          <w:rFonts w:hint="eastAsia"/>
        </w:rPr>
        <w:t>等により遊休農地の解消を図る</w:t>
      </w:r>
      <w:r>
        <w:rPr>
          <w:rFonts w:hint="eastAsia"/>
        </w:rPr>
        <w:t>。</w:t>
      </w:r>
    </w:p>
    <w:p w:rsidR="009062DA" w:rsidRPr="009062DA" w:rsidRDefault="009062DA" w:rsidP="009062DA">
      <w:pPr>
        <w:ind w:left="850" w:hangingChars="405" w:hanging="850"/>
      </w:pPr>
      <w:r>
        <w:rPr>
          <w:rFonts w:hint="eastAsia"/>
        </w:rPr>
        <w:t xml:space="preserve">　　　②</w:t>
      </w:r>
      <w:r w:rsidR="00627583">
        <w:rPr>
          <w:rFonts w:hint="eastAsia"/>
        </w:rPr>
        <w:t>日頃より</w:t>
      </w:r>
      <w:r w:rsidR="009972FB">
        <w:rPr>
          <w:rFonts w:hint="eastAsia"/>
        </w:rPr>
        <w:t>農業者との連携を密にし、遊休化の恐れのある農地に対して情報収集や、アドバイス等</w:t>
      </w:r>
      <w:r w:rsidR="00627583">
        <w:rPr>
          <w:rFonts w:hint="eastAsia"/>
        </w:rPr>
        <w:t>を行う。</w:t>
      </w:r>
    </w:p>
    <w:p w:rsidR="00BC12CE" w:rsidRPr="00627583" w:rsidRDefault="00BC12CE" w:rsidP="00627583">
      <w:pPr>
        <w:pStyle w:val="a5"/>
        <w:ind w:right="880"/>
        <w:jc w:val="both"/>
      </w:pPr>
    </w:p>
    <w:p w:rsidR="00BC12CE" w:rsidRDefault="008818D6" w:rsidP="00BC12CE">
      <w:r>
        <w:rPr>
          <w:rFonts w:hint="eastAsia"/>
        </w:rPr>
        <w:t>２．担い手への農地利用集積について</w:t>
      </w:r>
    </w:p>
    <w:p w:rsidR="008818D6" w:rsidRDefault="008818D6" w:rsidP="00BC12CE">
      <w:r>
        <w:rPr>
          <w:rFonts w:hint="eastAsia"/>
        </w:rPr>
        <w:t xml:space="preserve">　（１）目標：担い手への農地利用集積</w:t>
      </w:r>
      <w:r w:rsidR="00B4596C">
        <w:rPr>
          <w:rFonts w:hint="eastAsia"/>
        </w:rPr>
        <w:t xml:space="preserve">面積　</w:t>
      </w:r>
      <w:r w:rsidR="00B4596C">
        <w:rPr>
          <w:rFonts w:hint="eastAsia"/>
        </w:rPr>
        <w:t>48.0</w:t>
      </w:r>
      <w:r w:rsidR="00B4596C">
        <w:rPr>
          <w:rFonts w:hint="eastAsia"/>
        </w:rPr>
        <w:t>ｈａ</w:t>
      </w:r>
    </w:p>
    <w:p w:rsidR="008818D6" w:rsidRDefault="008818D6" w:rsidP="00031E07">
      <w:pPr>
        <w:ind w:left="210" w:hangingChars="100" w:hanging="210"/>
      </w:pPr>
      <w:r>
        <w:rPr>
          <w:rFonts w:hint="eastAsia"/>
        </w:rPr>
        <w:t xml:space="preserve">　　</w:t>
      </w:r>
      <w:r w:rsidR="00727020">
        <w:rPr>
          <w:rFonts w:hint="eastAsia"/>
        </w:rPr>
        <w:t>平成</w:t>
      </w:r>
      <w:r w:rsidR="00727020">
        <w:rPr>
          <w:rFonts w:hint="eastAsia"/>
        </w:rPr>
        <w:t>29</w:t>
      </w:r>
      <w:r w:rsidR="00727020">
        <w:rPr>
          <w:rFonts w:hint="eastAsia"/>
        </w:rPr>
        <w:t>年度から平成</w:t>
      </w:r>
      <w:r w:rsidR="00727020">
        <w:rPr>
          <w:rFonts w:hint="eastAsia"/>
        </w:rPr>
        <w:t>32</w:t>
      </w:r>
      <w:r>
        <w:rPr>
          <w:rFonts w:hint="eastAsia"/>
        </w:rPr>
        <w:t>年度にかけて</w:t>
      </w:r>
      <w:r w:rsidR="00085C17">
        <w:rPr>
          <w:rFonts w:hint="eastAsia"/>
        </w:rPr>
        <w:t>耕地</w:t>
      </w:r>
      <w:r w:rsidR="00971CAF">
        <w:rPr>
          <w:rFonts w:hint="eastAsia"/>
        </w:rPr>
        <w:t>面積の</w:t>
      </w:r>
      <w:r w:rsidR="00B4596C">
        <w:rPr>
          <w:rFonts w:hint="eastAsia"/>
        </w:rPr>
        <w:t>3</w:t>
      </w:r>
      <w:r w:rsidR="00971CAF">
        <w:rPr>
          <w:rFonts w:hint="eastAsia"/>
        </w:rPr>
        <w:t>割である</w:t>
      </w:r>
      <w:r w:rsidR="00B4596C">
        <w:rPr>
          <w:rFonts w:hint="eastAsia"/>
        </w:rPr>
        <w:t>48</w:t>
      </w:r>
      <w:r w:rsidR="00B64B66">
        <w:rPr>
          <w:rFonts w:hint="eastAsia"/>
        </w:rPr>
        <w:t>.0</w:t>
      </w:r>
      <w:r w:rsidR="00971CAF">
        <w:rPr>
          <w:rFonts w:hint="eastAsia"/>
        </w:rPr>
        <w:t>ｈａ</w:t>
      </w:r>
      <w:r w:rsidR="00031E07">
        <w:rPr>
          <w:rFonts w:hint="eastAsia"/>
        </w:rPr>
        <w:t>を目指す。</w:t>
      </w:r>
    </w:p>
    <w:p w:rsidR="00346565" w:rsidRDefault="00B4596C" w:rsidP="00346565">
      <w:pPr>
        <w:ind w:left="630" w:hangingChars="300" w:hanging="630"/>
      </w:pPr>
      <w:r>
        <w:rPr>
          <w:rFonts w:hint="eastAsia"/>
        </w:rPr>
        <w:t xml:space="preserve">　　・</w:t>
      </w:r>
      <w:r w:rsidR="00346565">
        <w:rPr>
          <w:rFonts w:hint="eastAsia"/>
        </w:rPr>
        <w:t>担い手への農地利用集積状況（平成</w:t>
      </w:r>
      <w:r w:rsidR="00346565">
        <w:rPr>
          <w:rFonts w:hint="eastAsia"/>
        </w:rPr>
        <w:t>28</w:t>
      </w:r>
      <w:r w:rsidR="00346565">
        <w:rPr>
          <w:rFonts w:hint="eastAsia"/>
        </w:rPr>
        <w:t>年</w:t>
      </w:r>
      <w:r w:rsidR="00346565">
        <w:rPr>
          <w:rFonts w:hint="eastAsia"/>
        </w:rPr>
        <w:t>3</w:t>
      </w:r>
      <w:r w:rsidR="00346565">
        <w:rPr>
          <w:rFonts w:hint="eastAsia"/>
        </w:rPr>
        <w:t xml:space="preserve">月現在）　</w:t>
      </w:r>
      <w:r w:rsidR="00346565">
        <w:rPr>
          <w:rFonts w:hint="eastAsia"/>
        </w:rPr>
        <w:t>33.2</w:t>
      </w:r>
      <w:r w:rsidR="00346565">
        <w:rPr>
          <w:rFonts w:hint="eastAsia"/>
        </w:rPr>
        <w:t>ｈａ</w:t>
      </w:r>
      <w:r w:rsidR="00085C17">
        <w:rPr>
          <w:rFonts w:hint="eastAsia"/>
        </w:rPr>
        <w:t>（</w:t>
      </w:r>
      <w:r w:rsidR="00346565">
        <w:rPr>
          <w:rFonts w:hint="eastAsia"/>
        </w:rPr>
        <w:t>農業委員会の「平成</w:t>
      </w:r>
      <w:r w:rsidR="00346565">
        <w:rPr>
          <w:rFonts w:hint="eastAsia"/>
        </w:rPr>
        <w:t>28</w:t>
      </w:r>
      <w:r w:rsidR="00346565">
        <w:rPr>
          <w:rFonts w:hint="eastAsia"/>
        </w:rPr>
        <w:t>年度の目標及びその達成に向けた活動計画」より</w:t>
      </w:r>
      <w:r w:rsidR="00085C17">
        <w:rPr>
          <w:rFonts w:hint="eastAsia"/>
        </w:rPr>
        <w:t>）</w:t>
      </w:r>
    </w:p>
    <w:p w:rsidR="00346565" w:rsidRDefault="00B4596C" w:rsidP="00346565">
      <w:pPr>
        <w:ind w:left="630" w:hangingChars="300" w:hanging="630"/>
      </w:pPr>
      <w:r>
        <w:rPr>
          <w:rFonts w:hint="eastAsia"/>
        </w:rPr>
        <w:t xml:space="preserve">　　・</w:t>
      </w:r>
      <w:r w:rsidR="00085C17">
        <w:rPr>
          <w:rFonts w:hint="eastAsia"/>
        </w:rPr>
        <w:t>耕地</w:t>
      </w:r>
      <w:r w:rsidR="00346565">
        <w:rPr>
          <w:rFonts w:hint="eastAsia"/>
        </w:rPr>
        <w:t xml:space="preserve">面積　</w:t>
      </w:r>
      <w:r w:rsidR="00346565">
        <w:rPr>
          <w:rFonts w:hint="eastAsia"/>
        </w:rPr>
        <w:t>160</w:t>
      </w:r>
      <w:r w:rsidR="00346565">
        <w:rPr>
          <w:rFonts w:hint="eastAsia"/>
        </w:rPr>
        <w:t>ｈａ</w:t>
      </w:r>
      <w:r w:rsidR="00085C17">
        <w:rPr>
          <w:rFonts w:hint="eastAsia"/>
        </w:rPr>
        <w:t xml:space="preserve">　（耕地及び作付面積統計（農林水産省）の耕地面積）</w:t>
      </w:r>
    </w:p>
    <w:p w:rsidR="00031E07" w:rsidRDefault="00031E07" w:rsidP="00031E07">
      <w:pPr>
        <w:ind w:left="210" w:hangingChars="100" w:hanging="210"/>
      </w:pPr>
      <w:r>
        <w:rPr>
          <w:rFonts w:hint="eastAsia"/>
        </w:rPr>
        <w:t xml:space="preserve">　（２）目標達成のための具体的な取り組み方法</w:t>
      </w:r>
    </w:p>
    <w:p w:rsidR="00031E07" w:rsidRDefault="00031E07" w:rsidP="00031E07">
      <w:pPr>
        <w:ind w:left="210" w:hangingChars="100" w:hanging="210"/>
      </w:pPr>
      <w:r>
        <w:rPr>
          <w:rFonts w:hint="eastAsia"/>
        </w:rPr>
        <w:t xml:space="preserve">　　農業委員及び農地利用最適化推進委員は農地の所有者と地域の担い手農家の仲介役となり、</w:t>
      </w:r>
      <w:r w:rsidR="00727020">
        <w:rPr>
          <w:rFonts w:hint="eastAsia"/>
        </w:rPr>
        <w:t>町、農地中間管理機構、ＪＡ等と連携しながら、農地中間管理事業や、農業経営基盤強化促進法を活用した利用権設定等により担い手への農地利用集積を進める</w:t>
      </w:r>
      <w:r>
        <w:rPr>
          <w:rFonts w:hint="eastAsia"/>
        </w:rPr>
        <w:t>。</w:t>
      </w:r>
    </w:p>
    <w:p w:rsidR="00031E07" w:rsidRDefault="00031E07" w:rsidP="00031E07">
      <w:pPr>
        <w:ind w:left="210" w:hangingChars="100" w:hanging="210"/>
      </w:pPr>
    </w:p>
    <w:p w:rsidR="00031E07" w:rsidRDefault="00031E07" w:rsidP="00031E07">
      <w:pPr>
        <w:ind w:left="210" w:hangingChars="100" w:hanging="210"/>
      </w:pPr>
      <w:r>
        <w:rPr>
          <w:rFonts w:hint="eastAsia"/>
        </w:rPr>
        <w:t>３．新規参入の促進について</w:t>
      </w:r>
    </w:p>
    <w:p w:rsidR="00031E07" w:rsidRDefault="00B4596C" w:rsidP="00B4596C">
      <w:pPr>
        <w:ind w:left="210" w:hangingChars="100" w:hanging="210"/>
      </w:pPr>
      <w:r>
        <w:rPr>
          <w:rFonts w:hint="eastAsia"/>
        </w:rPr>
        <w:t xml:space="preserve">　（１）目標：新規参入　</w:t>
      </w:r>
      <w:r>
        <w:rPr>
          <w:rFonts w:hint="eastAsia"/>
        </w:rPr>
        <w:t>1</w:t>
      </w:r>
      <w:r w:rsidR="00031E07">
        <w:rPr>
          <w:rFonts w:hint="eastAsia"/>
        </w:rPr>
        <w:t>経営体</w:t>
      </w:r>
    </w:p>
    <w:p w:rsidR="00031E07" w:rsidRDefault="00031E07" w:rsidP="00031E07">
      <w:pPr>
        <w:ind w:left="210" w:hangingChars="100" w:hanging="210"/>
      </w:pPr>
      <w:r>
        <w:rPr>
          <w:rFonts w:hint="eastAsia"/>
        </w:rPr>
        <w:t xml:space="preserve">　　当町では</w:t>
      </w:r>
      <w:r w:rsidR="00F33D63">
        <w:rPr>
          <w:rFonts w:hint="eastAsia"/>
        </w:rPr>
        <w:t>新規参入経営体が長年に渡り皆無であったが、農家の</w:t>
      </w:r>
      <w:r w:rsidR="00B4596C">
        <w:rPr>
          <w:rFonts w:hint="eastAsia"/>
        </w:rPr>
        <w:t>高齢化、離農が進む中で、平成</w:t>
      </w:r>
      <w:r w:rsidR="00B4596C">
        <w:rPr>
          <w:rFonts w:hint="eastAsia"/>
        </w:rPr>
        <w:t>34</w:t>
      </w:r>
      <w:r w:rsidR="00F33D63">
        <w:rPr>
          <w:rFonts w:hint="eastAsia"/>
        </w:rPr>
        <w:t>年</w:t>
      </w:r>
      <w:r w:rsidR="00B4596C">
        <w:rPr>
          <w:rFonts w:hint="eastAsia"/>
        </w:rPr>
        <w:t>度までに</w:t>
      </w:r>
      <w:r w:rsidR="00B4596C">
        <w:rPr>
          <w:rFonts w:hint="eastAsia"/>
        </w:rPr>
        <w:t>1</w:t>
      </w:r>
      <w:r w:rsidR="00B4596C">
        <w:rPr>
          <w:rFonts w:hint="eastAsia"/>
        </w:rPr>
        <w:t>経営体新規参入の取組を促進する</w:t>
      </w:r>
      <w:r w:rsidR="00F33D63">
        <w:rPr>
          <w:rFonts w:hint="eastAsia"/>
        </w:rPr>
        <w:t>。</w:t>
      </w:r>
    </w:p>
    <w:p w:rsidR="00050D81" w:rsidRDefault="00F33D63" w:rsidP="00050D81">
      <w:pPr>
        <w:ind w:left="210" w:hangingChars="100" w:hanging="210"/>
      </w:pPr>
      <w:r>
        <w:rPr>
          <w:rFonts w:hint="eastAsia"/>
        </w:rPr>
        <w:t xml:space="preserve">　（２）新規参入の促進に向けた具体的な取り組み方法</w:t>
      </w:r>
    </w:p>
    <w:p w:rsidR="00B4596C" w:rsidRDefault="0089086D" w:rsidP="00385CB6">
      <w:pPr>
        <w:ind w:leftChars="100" w:left="210" w:firstLineChars="100" w:firstLine="210"/>
      </w:pPr>
      <w:r>
        <w:rPr>
          <w:rFonts w:hint="eastAsia"/>
        </w:rPr>
        <w:t>福岡県農業会議、</w:t>
      </w:r>
      <w:r w:rsidRPr="0089086D">
        <w:rPr>
          <w:rFonts w:hint="eastAsia"/>
        </w:rPr>
        <w:t>福岡県農業振興推進機構</w:t>
      </w:r>
      <w:r w:rsidR="00050D81">
        <w:rPr>
          <w:rFonts w:hint="eastAsia"/>
        </w:rPr>
        <w:t>、</w:t>
      </w:r>
      <w:r w:rsidR="00081668">
        <w:rPr>
          <w:rFonts w:hint="eastAsia"/>
        </w:rPr>
        <w:t>田川</w:t>
      </w:r>
      <w:r w:rsidR="00B4596C">
        <w:rPr>
          <w:rFonts w:hint="eastAsia"/>
        </w:rPr>
        <w:t>普及センター、ＪＡ等関係機関と連携し以下の内容に取り組む。</w:t>
      </w:r>
    </w:p>
    <w:p w:rsidR="00B4596C" w:rsidRDefault="00B4596C" w:rsidP="00385CB6">
      <w:pPr>
        <w:ind w:leftChars="100" w:left="210" w:firstLineChars="100" w:firstLine="210"/>
      </w:pPr>
      <w:r>
        <w:rPr>
          <w:rFonts w:hint="eastAsia"/>
        </w:rPr>
        <w:t>①農地の借入れ意向のある認定農業者及び参入希望者の把握</w:t>
      </w:r>
    </w:p>
    <w:p w:rsidR="00B4596C" w:rsidRDefault="00B4596C" w:rsidP="00385CB6">
      <w:pPr>
        <w:ind w:leftChars="100" w:left="210" w:firstLineChars="100" w:firstLine="210"/>
      </w:pPr>
      <w:r>
        <w:rPr>
          <w:rFonts w:hint="eastAsia"/>
        </w:rPr>
        <w:t>②必要に応じた現地見学や相談会の実施</w:t>
      </w:r>
    </w:p>
    <w:p w:rsidR="00050D81" w:rsidRDefault="00B4596C" w:rsidP="00385CB6">
      <w:pPr>
        <w:ind w:leftChars="100" w:left="210" w:firstLineChars="100" w:firstLine="210"/>
      </w:pPr>
      <w:r>
        <w:rPr>
          <w:rFonts w:hint="eastAsia"/>
        </w:rPr>
        <w:t>③</w:t>
      </w:r>
      <w:r w:rsidR="00385CB6">
        <w:rPr>
          <w:rFonts w:hint="eastAsia"/>
        </w:rPr>
        <w:t>新規参入者が利用可能な農地情報</w:t>
      </w:r>
      <w:r>
        <w:rPr>
          <w:rFonts w:hint="eastAsia"/>
        </w:rPr>
        <w:t>等の整理</w:t>
      </w:r>
    </w:p>
    <w:p w:rsidR="00F33D63" w:rsidRDefault="00F33D63" w:rsidP="00F33D63"/>
    <w:p w:rsidR="00F33D63" w:rsidRDefault="00F33D63" w:rsidP="00F33D63">
      <w:r>
        <w:rPr>
          <w:rFonts w:hint="eastAsia"/>
        </w:rPr>
        <w:t>４．その他</w:t>
      </w:r>
    </w:p>
    <w:p w:rsidR="00F33D63" w:rsidRDefault="00F33D63" w:rsidP="00F33D63">
      <w:r>
        <w:rPr>
          <w:rFonts w:hint="eastAsia"/>
        </w:rPr>
        <w:t xml:space="preserve">　この指針については、農業委員及び農地利用最適化</w:t>
      </w:r>
      <w:r w:rsidR="008312F6">
        <w:rPr>
          <w:rFonts w:hint="eastAsia"/>
        </w:rPr>
        <w:t>推進委員から意見を聞いて、随時変更を行うものとする。</w:t>
      </w:r>
    </w:p>
    <w:p w:rsidR="00385CB6" w:rsidRDefault="00385CB6" w:rsidP="00F33D63"/>
    <w:sectPr w:rsidR="00385C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33" w:rsidRDefault="000C6333" w:rsidP="000C6333">
      <w:r>
        <w:separator/>
      </w:r>
    </w:p>
  </w:endnote>
  <w:endnote w:type="continuationSeparator" w:id="0">
    <w:p w:rsidR="000C6333" w:rsidRDefault="000C6333" w:rsidP="000C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33" w:rsidRDefault="000C6333" w:rsidP="000C6333">
      <w:r>
        <w:separator/>
      </w:r>
    </w:p>
  </w:footnote>
  <w:footnote w:type="continuationSeparator" w:id="0">
    <w:p w:rsidR="000C6333" w:rsidRDefault="000C6333" w:rsidP="000C6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F3"/>
    <w:rsid w:val="00031E07"/>
    <w:rsid w:val="00050D81"/>
    <w:rsid w:val="00081668"/>
    <w:rsid w:val="00085C17"/>
    <w:rsid w:val="000C6333"/>
    <w:rsid w:val="00110CE9"/>
    <w:rsid w:val="00165714"/>
    <w:rsid w:val="0019532A"/>
    <w:rsid w:val="001D4BF3"/>
    <w:rsid w:val="00346565"/>
    <w:rsid w:val="00385CB6"/>
    <w:rsid w:val="005F1641"/>
    <w:rsid w:val="00627583"/>
    <w:rsid w:val="0072538C"/>
    <w:rsid w:val="00727020"/>
    <w:rsid w:val="008312F6"/>
    <w:rsid w:val="008818D6"/>
    <w:rsid w:val="0089086D"/>
    <w:rsid w:val="008C10AB"/>
    <w:rsid w:val="009062DA"/>
    <w:rsid w:val="00971CAF"/>
    <w:rsid w:val="009972FB"/>
    <w:rsid w:val="009F0FDE"/>
    <w:rsid w:val="009F78A8"/>
    <w:rsid w:val="00B4596C"/>
    <w:rsid w:val="00B64B66"/>
    <w:rsid w:val="00BC12CE"/>
    <w:rsid w:val="00C3781A"/>
    <w:rsid w:val="00C42170"/>
    <w:rsid w:val="00D65660"/>
    <w:rsid w:val="00DD47AE"/>
    <w:rsid w:val="00E77C2A"/>
    <w:rsid w:val="00F33D63"/>
    <w:rsid w:val="00F4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12CE"/>
    <w:pPr>
      <w:jc w:val="center"/>
    </w:pPr>
    <w:rPr>
      <w:sz w:val="22"/>
    </w:rPr>
  </w:style>
  <w:style w:type="character" w:customStyle="1" w:styleId="a4">
    <w:name w:val="記 (文字)"/>
    <w:basedOn w:val="a0"/>
    <w:link w:val="a3"/>
    <w:uiPriority w:val="99"/>
    <w:rsid w:val="00BC12CE"/>
    <w:rPr>
      <w:sz w:val="22"/>
    </w:rPr>
  </w:style>
  <w:style w:type="paragraph" w:styleId="a5">
    <w:name w:val="Closing"/>
    <w:basedOn w:val="a"/>
    <w:link w:val="a6"/>
    <w:uiPriority w:val="99"/>
    <w:unhideWhenUsed/>
    <w:rsid w:val="00BC12CE"/>
    <w:pPr>
      <w:jc w:val="right"/>
    </w:pPr>
    <w:rPr>
      <w:sz w:val="22"/>
    </w:rPr>
  </w:style>
  <w:style w:type="character" w:customStyle="1" w:styleId="a6">
    <w:name w:val="結語 (文字)"/>
    <w:basedOn w:val="a0"/>
    <w:link w:val="a5"/>
    <w:uiPriority w:val="99"/>
    <w:rsid w:val="00BC12CE"/>
    <w:rPr>
      <w:sz w:val="22"/>
    </w:rPr>
  </w:style>
  <w:style w:type="paragraph" w:styleId="a7">
    <w:name w:val="header"/>
    <w:basedOn w:val="a"/>
    <w:link w:val="a8"/>
    <w:uiPriority w:val="99"/>
    <w:unhideWhenUsed/>
    <w:rsid w:val="000C6333"/>
    <w:pPr>
      <w:tabs>
        <w:tab w:val="center" w:pos="4252"/>
        <w:tab w:val="right" w:pos="8504"/>
      </w:tabs>
      <w:snapToGrid w:val="0"/>
    </w:pPr>
  </w:style>
  <w:style w:type="character" w:customStyle="1" w:styleId="a8">
    <w:name w:val="ヘッダー (文字)"/>
    <w:basedOn w:val="a0"/>
    <w:link w:val="a7"/>
    <w:uiPriority w:val="99"/>
    <w:rsid w:val="000C6333"/>
  </w:style>
  <w:style w:type="paragraph" w:styleId="a9">
    <w:name w:val="footer"/>
    <w:basedOn w:val="a"/>
    <w:link w:val="aa"/>
    <w:uiPriority w:val="99"/>
    <w:unhideWhenUsed/>
    <w:rsid w:val="000C6333"/>
    <w:pPr>
      <w:tabs>
        <w:tab w:val="center" w:pos="4252"/>
        <w:tab w:val="right" w:pos="8504"/>
      </w:tabs>
      <w:snapToGrid w:val="0"/>
    </w:pPr>
  </w:style>
  <w:style w:type="character" w:customStyle="1" w:styleId="aa">
    <w:name w:val="フッター (文字)"/>
    <w:basedOn w:val="a0"/>
    <w:link w:val="a9"/>
    <w:uiPriority w:val="99"/>
    <w:rsid w:val="000C6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12CE"/>
    <w:pPr>
      <w:jc w:val="center"/>
    </w:pPr>
    <w:rPr>
      <w:sz w:val="22"/>
    </w:rPr>
  </w:style>
  <w:style w:type="character" w:customStyle="1" w:styleId="a4">
    <w:name w:val="記 (文字)"/>
    <w:basedOn w:val="a0"/>
    <w:link w:val="a3"/>
    <w:uiPriority w:val="99"/>
    <w:rsid w:val="00BC12CE"/>
    <w:rPr>
      <w:sz w:val="22"/>
    </w:rPr>
  </w:style>
  <w:style w:type="paragraph" w:styleId="a5">
    <w:name w:val="Closing"/>
    <w:basedOn w:val="a"/>
    <w:link w:val="a6"/>
    <w:uiPriority w:val="99"/>
    <w:unhideWhenUsed/>
    <w:rsid w:val="00BC12CE"/>
    <w:pPr>
      <w:jc w:val="right"/>
    </w:pPr>
    <w:rPr>
      <w:sz w:val="22"/>
    </w:rPr>
  </w:style>
  <w:style w:type="character" w:customStyle="1" w:styleId="a6">
    <w:name w:val="結語 (文字)"/>
    <w:basedOn w:val="a0"/>
    <w:link w:val="a5"/>
    <w:uiPriority w:val="99"/>
    <w:rsid w:val="00BC12CE"/>
    <w:rPr>
      <w:sz w:val="22"/>
    </w:rPr>
  </w:style>
  <w:style w:type="paragraph" w:styleId="a7">
    <w:name w:val="header"/>
    <w:basedOn w:val="a"/>
    <w:link w:val="a8"/>
    <w:uiPriority w:val="99"/>
    <w:unhideWhenUsed/>
    <w:rsid w:val="000C6333"/>
    <w:pPr>
      <w:tabs>
        <w:tab w:val="center" w:pos="4252"/>
        <w:tab w:val="right" w:pos="8504"/>
      </w:tabs>
      <w:snapToGrid w:val="0"/>
    </w:pPr>
  </w:style>
  <w:style w:type="character" w:customStyle="1" w:styleId="a8">
    <w:name w:val="ヘッダー (文字)"/>
    <w:basedOn w:val="a0"/>
    <w:link w:val="a7"/>
    <w:uiPriority w:val="99"/>
    <w:rsid w:val="000C6333"/>
  </w:style>
  <w:style w:type="paragraph" w:styleId="a9">
    <w:name w:val="footer"/>
    <w:basedOn w:val="a"/>
    <w:link w:val="aa"/>
    <w:uiPriority w:val="99"/>
    <w:unhideWhenUsed/>
    <w:rsid w:val="000C6333"/>
    <w:pPr>
      <w:tabs>
        <w:tab w:val="center" w:pos="4252"/>
        <w:tab w:val="right" w:pos="8504"/>
      </w:tabs>
      <w:snapToGrid w:val="0"/>
    </w:pPr>
  </w:style>
  <w:style w:type="character" w:customStyle="1" w:styleId="aa">
    <w:name w:val="フッター (文字)"/>
    <w:basedOn w:val="a0"/>
    <w:link w:val="a9"/>
    <w:uiPriority w:val="99"/>
    <w:rsid w:val="000C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地域振興課</dc:creator>
  <cp:lastModifiedBy>In 地域振興課</cp:lastModifiedBy>
  <cp:revision>12</cp:revision>
  <cp:lastPrinted>2017-12-05T02:46:00Z</cp:lastPrinted>
  <dcterms:created xsi:type="dcterms:W3CDTF">2017-06-08T01:20:00Z</dcterms:created>
  <dcterms:modified xsi:type="dcterms:W3CDTF">2017-12-19T00:45:00Z</dcterms:modified>
</cp:coreProperties>
</file>