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5D1C90" w:rsidRPr="0017477E" w:rsidTr="00A57F39">
        <w:trPr>
          <w:trHeight w:val="398"/>
        </w:trPr>
        <w:tc>
          <w:tcPr>
            <w:tcW w:w="10314" w:type="dxa"/>
            <w:gridSpan w:val="3"/>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szCs w:val="21"/>
              </w:rPr>
            </w:pPr>
            <w:r w:rsidRPr="0017477E">
              <w:rPr>
                <w:rFonts w:ascii="ＭＳ 明朝" w:hAnsi="ＭＳ 明朝" w:hint="eastAsia"/>
                <w:szCs w:val="21"/>
              </w:rPr>
              <w:t>認定権者記載欄</w:t>
            </w:r>
            <w:bookmarkStart w:id="0" w:name="_GoBack"/>
            <w:bookmarkEnd w:id="0"/>
          </w:p>
        </w:tc>
      </w:tr>
      <w:tr w:rsidR="005D1C90" w:rsidRPr="0017477E" w:rsidTr="00A57F39">
        <w:trPr>
          <w:trHeight w:val="264"/>
        </w:trPr>
        <w:tc>
          <w:tcPr>
            <w:tcW w:w="3222" w:type="dxa"/>
            <w:tcBorders>
              <w:top w:val="single" w:sz="18" w:space="0" w:color="auto"/>
              <w:left w:val="single" w:sz="18" w:space="0" w:color="auto"/>
              <w:bottom w:val="single" w:sz="18" w:space="0" w:color="auto"/>
              <w:right w:val="single" w:sz="18"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224" w:type="dxa"/>
            <w:tcBorders>
              <w:top w:val="single" w:sz="4" w:space="0" w:color="auto"/>
              <w:left w:val="single" w:sz="18"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8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r>
      <w:tr w:rsidR="005D1C90" w:rsidRPr="0017477E" w:rsidTr="00A57F39">
        <w:trPr>
          <w:trHeight w:val="270"/>
        </w:trPr>
        <w:tc>
          <w:tcPr>
            <w:tcW w:w="3222" w:type="dxa"/>
            <w:tcBorders>
              <w:top w:val="single" w:sz="18"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224"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8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r>
    </w:tbl>
    <w:p w:rsidR="005D1C90" w:rsidRPr="0017477E" w:rsidRDefault="005D1C90" w:rsidP="005D1C90">
      <w:pPr>
        <w:suppressAutoHyphens/>
        <w:kinsoku w:val="0"/>
        <w:wordWrap w:val="0"/>
        <w:autoSpaceDE w:val="0"/>
        <w:autoSpaceDN w:val="0"/>
        <w:spacing w:line="366" w:lineRule="atLeast"/>
        <w:jc w:val="left"/>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5D1C90" w:rsidRPr="0017477E" w:rsidTr="00A57F39">
        <w:tc>
          <w:tcPr>
            <w:tcW w:w="10318"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016A73" w:rsidRDefault="005D1C90" w:rsidP="00016A73">
            <w:pPr>
              <w:suppressAutoHyphens/>
              <w:kinsoku w:val="0"/>
              <w:overflowPunct w:val="0"/>
              <w:autoSpaceDE w:val="0"/>
              <w:autoSpaceDN w:val="0"/>
              <w:adjustRightInd w:val="0"/>
              <w:spacing w:line="240" w:lineRule="exact"/>
              <w:jc w:val="center"/>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項第５号の規定による認定申請書（ロ－③）</w:t>
            </w:r>
            <w:r w:rsidRPr="0017477E">
              <w:rPr>
                <w:rFonts w:ascii="ＭＳ 明朝" w:hAnsi="ＭＳ 明朝" w:cs="ＭＳ ゴシック"/>
                <w:color w:val="000000"/>
                <w:kern w:val="0"/>
                <w:sz w:val="20"/>
                <w:szCs w:val="21"/>
              </w:rPr>
              <w:t xml:space="preserve">                                           </w:t>
            </w:r>
          </w:p>
          <w:p w:rsidR="005D1C90" w:rsidRPr="0017477E" w:rsidRDefault="005D1C90" w:rsidP="00016A73">
            <w:pPr>
              <w:suppressAutoHyphens/>
              <w:kinsoku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2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005C590E">
              <w:rPr>
                <w:rFonts w:ascii="ＭＳ 明朝" w:hAnsi="ＭＳ 明朝" w:cs="ＭＳ ゴシック" w:hint="eastAsia"/>
                <w:color w:val="000000"/>
                <w:kern w:val="0"/>
                <w:sz w:val="20"/>
                <w:szCs w:val="21"/>
              </w:rPr>
              <w:t>糸田町長　森下　博輝</w:t>
            </w:r>
            <w:r w:rsidRPr="0017477E">
              <w:rPr>
                <w:rFonts w:ascii="ＭＳ 明朝" w:hAnsi="ＭＳ 明朝" w:cs="ＭＳ ゴシック" w:hint="eastAsia"/>
                <w:color w:val="000000"/>
                <w:kern w:val="0"/>
                <w:sz w:val="20"/>
                <w:szCs w:val="21"/>
              </w:rPr>
              <w:t xml:space="preserve">　殿</w:t>
            </w:r>
          </w:p>
          <w:p w:rsidR="005D1C90" w:rsidRPr="005C590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4"/>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 w:val="6"/>
                <w:szCs w:val="21"/>
                <w:u w:val="single" w:color="000000"/>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住　所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634E06" w:rsidRDefault="005D1C90" w:rsidP="00634E06">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p>
          <w:p w:rsidR="005D1C90" w:rsidRPr="0017477E" w:rsidRDefault="005D1C90" w:rsidP="00634E06">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u w:val="single" w:color="000000"/>
              </w:rPr>
              <w:t>氏　名　　　　　　　　　　　　　 印</w:t>
            </w:r>
          </w:p>
          <w:p w:rsidR="005D1C90" w:rsidRPr="0017477E" w:rsidRDefault="005D1C90" w:rsidP="005D1C90">
            <w:pPr>
              <w:jc w:val="left"/>
              <w:rPr>
                <w:rFonts w:ascii="ＭＳ 明朝" w:hAnsi="ＭＳ 明朝" w:cs="ＭＳ ゴシック"/>
                <w:color w:val="000000"/>
                <w:kern w:val="0"/>
                <w:sz w:val="18"/>
                <w:szCs w:val="18"/>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hint="eastAsia"/>
                <w:color w:val="000000"/>
                <w:kern w:val="0"/>
                <w:sz w:val="18"/>
                <w:szCs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Pr>
                <w:rFonts w:ascii="ＭＳ 明朝" w:hAnsi="ＭＳ 明朝" w:cs="ＭＳ ゴシック" w:hint="eastAsia"/>
                <w:color w:val="000000"/>
                <w:kern w:val="0"/>
                <w:sz w:val="18"/>
                <w:szCs w:val="18"/>
              </w:rPr>
              <w:t>５</w:t>
            </w:r>
            <w:r w:rsidRPr="0017477E">
              <w:rPr>
                <w:rFonts w:ascii="ＭＳ 明朝" w:hAnsi="ＭＳ 明朝" w:cs="ＭＳ ゴシック" w:hint="eastAsia"/>
                <w:color w:val="000000"/>
                <w:kern w:val="0"/>
                <w:sz w:val="18"/>
                <w:szCs w:val="18"/>
              </w:rPr>
              <w:t>項第５号の規定に基づき認定されるようお願いします。（表</w:t>
            </w:r>
            <w:r w:rsidRPr="0017477E">
              <w:rPr>
                <w:rFonts w:ascii="ＭＳ 明朝" w:hAnsi="ＭＳ 明朝" w:cs="ＭＳ ゴシック"/>
                <w:color w:val="000000"/>
                <w:kern w:val="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5D1C90" w:rsidRPr="0017477E" w:rsidTr="00A57F39">
              <w:trPr>
                <w:trHeight w:val="327"/>
              </w:trPr>
              <w:tc>
                <w:tcPr>
                  <w:tcW w:w="3167" w:type="dxa"/>
                  <w:tcBorders>
                    <w:top w:val="single" w:sz="18" w:space="0" w:color="auto"/>
                    <w:left w:val="single" w:sz="18" w:space="0" w:color="auto"/>
                    <w:bottom w:val="single" w:sz="18" w:space="0" w:color="auto"/>
                    <w:right w:val="single" w:sz="18"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rsidTr="00A57F39">
              <w:trPr>
                <w:trHeight w:val="341"/>
              </w:trPr>
              <w:tc>
                <w:tcPr>
                  <w:tcW w:w="3167" w:type="dxa"/>
                  <w:tcBorders>
                    <w:top w:val="single" w:sz="18"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hint="eastAsia"/>
                <w:color w:val="000000"/>
                <w:spacing w:val="16"/>
                <w:kern w:val="0"/>
                <w:sz w:val="20"/>
                <w:szCs w:val="21"/>
              </w:rPr>
              <w:t>※表には、指定業種であって、原油等の価格の上昇を製品等の価格に転嫁できていない事業が属する業種</w:t>
            </w:r>
            <w:r w:rsidRPr="0017477E">
              <w:rPr>
                <w:rFonts w:ascii="ＭＳ 明朝" w:hAnsi="ＭＳ 明朝"/>
                <w:color w:val="000000"/>
                <w:spacing w:val="16"/>
                <w:kern w:val="0"/>
                <w:sz w:val="20"/>
                <w:szCs w:val="21"/>
              </w:rPr>
              <w:t>(</w:t>
            </w:r>
            <w:r w:rsidRPr="0017477E">
              <w:rPr>
                <w:rFonts w:ascii="ＭＳ 明朝" w:hAnsi="ＭＳ 明朝" w:hint="eastAsia"/>
                <w:color w:val="000000"/>
                <w:spacing w:val="16"/>
                <w:kern w:val="0"/>
                <w:sz w:val="20"/>
                <w:szCs w:val="21"/>
              </w:rPr>
              <w:t>日本標準産業分類の細分類番号と細分類業種名</w:t>
            </w:r>
            <w:r w:rsidRPr="0017477E">
              <w:rPr>
                <w:rFonts w:ascii="ＭＳ 明朝" w:hAnsi="ＭＳ 明朝"/>
                <w:color w:val="000000"/>
                <w:spacing w:val="16"/>
                <w:kern w:val="0"/>
                <w:sz w:val="20"/>
                <w:szCs w:val="21"/>
              </w:rPr>
              <w:t>)</w:t>
            </w:r>
            <w:r w:rsidRPr="0017477E">
              <w:rPr>
                <w:rFonts w:ascii="ＭＳ 明朝" w:hAnsi="ＭＳ 明朝" w:hint="eastAsia"/>
                <w:color w:val="000000"/>
                <w:spacing w:val="16"/>
                <w:kern w:val="0"/>
                <w:sz w:val="20"/>
                <w:szCs w:val="21"/>
              </w:rPr>
              <w:t>を記載。当該指定業種が複数ある場合には、その中で、最近１年間で最も売上高等が大きい事業が属する指定業種を左上の太枠に記載。</w:t>
            </w:r>
          </w:p>
          <w:p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記</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①上記の表に記載した指定業種（以下同じ。）に係る原油等の仕入単価の上昇（注２）</w:t>
            </w:r>
          </w:p>
          <w:p w:rsidR="005D1C90" w:rsidRPr="0017477E" w:rsidRDefault="00552E11"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4384" behindDoc="0" locked="0" layoutInCell="1" allowOverlap="1" wp14:anchorId="401AB465" wp14:editId="5B876FE4">
                      <wp:simplePos x="0" y="0"/>
                      <wp:positionH relativeFrom="column">
                        <wp:posOffset>966470</wp:posOffset>
                      </wp:positionH>
                      <wp:positionV relativeFrom="paragraph">
                        <wp:posOffset>36195</wp:posOffset>
                      </wp:positionV>
                      <wp:extent cx="1143000" cy="342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E11" w:rsidRDefault="00552E11" w:rsidP="00552E11">
                                  <w:r>
                                    <w:rPr>
                                      <w:rFonts w:hint="eastAsia"/>
                                    </w:rPr>
                                    <w:t>×</w:t>
                                  </w:r>
                                  <w:r>
                                    <w:rPr>
                                      <w:rFonts w:hint="eastAsia"/>
                                    </w:rPr>
                                    <w:t>100</w:t>
                                  </w:r>
                                  <w:r>
                                    <w:t xml:space="preserve"> </w:t>
                                  </w:r>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1AB465" id="_x0000_t202" coordsize="21600,21600" o:spt="202" path="m,l,21600r21600,l21600,xe">
                      <v:stroke joinstyle="miter"/>
                      <v:path gradientshapeok="t" o:connecttype="rect"/>
                    </v:shapetype>
                    <v:shape id="テキスト ボックス 3" o:spid="_x0000_s1026" type="#_x0000_t202" style="position:absolute;margin-left:76.1pt;margin-top:2.8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" filled="f" stroked="f">
                      <v:textbox inset="5.85pt,.7pt,5.85pt,.7pt">
                        <w:txbxContent>
                          <w:p w:rsidR="00552E11" w:rsidRDefault="00552E11" w:rsidP="00552E11">
                            <w:pPr>
                              <w:rPr>
                                <w:rFonts w:hint="eastAsia"/>
                              </w:rPr>
                            </w:pPr>
                            <w:r>
                              <w:rPr>
                                <w:rFonts w:hint="eastAsia"/>
                              </w:rPr>
                              <w:t>×</w:t>
                            </w:r>
                            <w:r>
                              <w:rPr>
                                <w:rFonts w:hint="eastAsia"/>
                              </w:rPr>
                              <w:t>100</w:t>
                            </w:r>
                            <w:r>
                              <w:t xml:space="preserve"> </w:t>
                            </w: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Ｅ</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r w:rsidR="005D1C90" w:rsidRPr="0017477E">
              <w:rPr>
                <w:rFonts w:ascii="ＭＳ 明朝" w:hAnsi="ＭＳ 明朝" w:cs="ＭＳ ゴシック"/>
                <w:color w:val="000000"/>
                <w:kern w:val="0"/>
                <w:sz w:val="20"/>
                <w:szCs w:val="21"/>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上昇率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Ｅ：指定業種に係る原油等の最近１か月間における平均仕入れ単価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ｅ：指定業種に係るＥの期間に対応する前年１か月間の平均仕入れ単価</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②全体の売上原価のうち指定業種に係る原油等の仕入価格が占める割合（注２）</w:t>
            </w:r>
          </w:p>
          <w:p w:rsidR="005D1C90" w:rsidRPr="0017477E" w:rsidRDefault="00552E11" w:rsidP="005D1C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6432" behindDoc="0" locked="0" layoutInCell="1" allowOverlap="1" wp14:anchorId="401AB465" wp14:editId="5B876FE4">
                      <wp:simplePos x="0" y="0"/>
                      <wp:positionH relativeFrom="column">
                        <wp:posOffset>1079500</wp:posOffset>
                      </wp:positionH>
                      <wp:positionV relativeFrom="paragraph">
                        <wp:posOffset>58420</wp:posOffset>
                      </wp:positionV>
                      <wp:extent cx="571500" cy="342900"/>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E11" w:rsidRDefault="00552E11" w:rsidP="00552E11">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1AB465" id="テキスト ボックス 4" o:spid="_x0000_s1027" type="#_x0000_t202" style="position:absolute;left:0;text-align:left;margin-left:85pt;margin-top:4.6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g1g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" filled="f" stroked="f">
                      <v:textbox inset="5.85pt,.7pt,5.85pt,.7pt">
                        <w:txbxContent>
                          <w:p w:rsidR="00552E11" w:rsidRDefault="00552E11" w:rsidP="00552E11">
                            <w:r>
                              <w:rPr>
                                <w:rFonts w:hint="eastAsia"/>
                              </w:rPr>
                              <w:t>×</w:t>
                            </w:r>
                            <w:r>
                              <w:rPr>
                                <w:rFonts w:hint="eastAsia"/>
                              </w:rPr>
                              <w:t>100</w:t>
                            </w:r>
                          </w:p>
                        </w:txbxContent>
                      </v:textbox>
                    </v:shape>
                  </w:pict>
                </mc:Fallback>
              </mc:AlternateContent>
            </w:r>
            <w:r w:rsidR="005D1C90" w:rsidRPr="0017477E">
              <w:rPr>
                <w:rFonts w:ascii="ＭＳ 明朝" w:hAnsi="ＭＳ 明朝" w:cs="ＭＳ ゴシック" w:hint="eastAsia"/>
                <w:color w:val="000000"/>
                <w:kern w:val="0"/>
                <w:sz w:val="20"/>
                <w:szCs w:val="21"/>
                <w:u w:val="single" w:color="000000"/>
              </w:rPr>
              <w:t>Ｓ</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Ｃ</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依存率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Ｃ：申込時点における最新の全体の売上原価</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Ｓ：Ｃの売上原価に対応する指定業種に係る原油等の仕入価格</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③－１　指定業種に係る製品等価格への転嫁の状況（注３）</w:t>
            </w:r>
          </w:p>
          <w:p w:rsidR="005D1C90" w:rsidRPr="0017477E" w:rsidRDefault="00552E11"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2336" behindDoc="0" locked="0" layoutInCell="1" allowOverlap="1" wp14:anchorId="401AB465" wp14:editId="5B876FE4">
                      <wp:simplePos x="0" y="0"/>
                      <wp:positionH relativeFrom="column">
                        <wp:posOffset>1870075</wp:posOffset>
                      </wp:positionH>
                      <wp:positionV relativeFrom="paragraph">
                        <wp:posOffset>20320</wp:posOffset>
                      </wp:positionV>
                      <wp:extent cx="571500" cy="342900"/>
                      <wp:effectExtent l="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E11" w:rsidRDefault="00552E11" w:rsidP="00552E11">
                                  <w:r>
                                    <w:rPr>
                                      <w:rFonts w:hint="eastAsia"/>
                                    </w:rPr>
                                    <w:t>＝</w:t>
                                  </w:r>
                                  <w:r>
                                    <w:rPr>
                                      <w:rFonts w:hint="eastAsia"/>
                                    </w:rPr>
                                    <w:t xml:space="preserve"> </w:t>
                                  </w:r>
                                  <w:r>
                                    <w:t>P</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1AB465" id="テキスト ボックス 1" o:spid="_x0000_s1028" type="#_x0000_t202" style="position:absolute;left:0;text-align:left;margin-left:147.25pt;margin-top:1.6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e6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" filled="f" stroked="f">
                      <v:textbox inset="5.85pt,.7pt,5.85pt,.7pt">
                        <w:txbxContent>
                          <w:p w:rsidR="00552E11" w:rsidRDefault="00552E11" w:rsidP="00552E11">
                            <w:pPr>
                              <w:rPr>
                                <w:rFonts w:hint="eastAsia"/>
                              </w:rPr>
                            </w:pPr>
                            <w:r>
                              <w:rPr>
                                <w:rFonts w:hint="eastAsia"/>
                              </w:rPr>
                              <w:t>＝</w:t>
                            </w:r>
                            <w:r>
                              <w:rPr>
                                <w:rFonts w:hint="eastAsia"/>
                              </w:rPr>
                              <w:t xml:space="preserve"> </w:t>
                            </w:r>
                            <w:r>
                              <w:t>P</w:t>
                            </w:r>
                            <w:r>
                              <w:rPr>
                                <w:rFonts w:hint="eastAsia"/>
                              </w:rPr>
                              <w:t>１</w:t>
                            </w:r>
                          </w:p>
                        </w:txbxContent>
                      </v:textbox>
                    </v:shape>
                  </w:pict>
                </mc:Fallback>
              </mc:AlternateConten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Ｂ１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ｂ１</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Ｐ１＝</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Ａ１：申込時点における最近３か月間の指定業種に係る原油等の仕入価格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ａ１：Ａ１の期間に対応する前年３か月間の指定業種に係る原油等の仕入価格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Ｂ１：申込時点における最近３か月間の指定業種に係る売上高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sidRPr="0017477E">
              <w:rPr>
                <w:rFonts w:ascii="ＭＳ 明朝" w:hAnsi="ＭＳ 明朝" w:cs="ＭＳ ゴシック" w:hint="eastAsia"/>
                <w:color w:val="000000"/>
                <w:kern w:val="0"/>
                <w:sz w:val="20"/>
                <w:szCs w:val="21"/>
              </w:rPr>
              <w:t xml:space="preserve">　ｂ１：Ｂ１の期間に対応する前年３か月間の指定業種に係る売上高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③－２　全体に係る製品等価格への転嫁の状況（注３）</w:t>
            </w:r>
          </w:p>
          <w:p w:rsidR="005D1C90" w:rsidRPr="0017477E" w:rsidRDefault="00552E11"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0288" behindDoc="0" locked="0" layoutInCell="1" allowOverlap="1" wp14:anchorId="3D22F9EF" wp14:editId="01DB13FB">
                      <wp:simplePos x="0" y="0"/>
                      <wp:positionH relativeFrom="column">
                        <wp:posOffset>1822450</wp:posOffset>
                      </wp:positionH>
                      <wp:positionV relativeFrom="paragraph">
                        <wp:posOffset>58420</wp:posOffset>
                      </wp:positionV>
                      <wp:extent cx="571500" cy="342900"/>
                      <wp:effectExtent l="0" t="317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E11" w:rsidRDefault="00552E11" w:rsidP="00552E11">
                                  <w:r>
                                    <w:rPr>
                                      <w:rFonts w:hint="eastAsia"/>
                                    </w:rPr>
                                    <w:t>＝</w:t>
                                  </w:r>
                                  <w:r>
                                    <w:rPr>
                                      <w:rFonts w:hint="eastAsia"/>
                                    </w:rPr>
                                    <w:t xml:space="preserve"> </w:t>
                                  </w:r>
                                  <w:r>
                                    <w:t>P2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2F9EF" id="テキスト ボックス 13" o:spid="_x0000_s1029" type="#_x0000_t202" style="position:absolute;left:0;text-align:left;margin-left:143.5pt;margin-top:4.6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" filled="f" stroked="f">
                      <v:textbox inset="5.85pt,.7pt,5.85pt,.7pt">
                        <w:txbxContent>
                          <w:p w:rsidR="00552E11" w:rsidRDefault="00552E11" w:rsidP="00552E11">
                            <w:r>
                              <w:rPr>
                                <w:rFonts w:hint="eastAsia"/>
                              </w:rPr>
                              <w:t>＝</w:t>
                            </w:r>
                            <w:r>
                              <w:rPr>
                                <w:rFonts w:hint="eastAsia"/>
                              </w:rPr>
                              <w:t xml:space="preserve"> </w:t>
                            </w:r>
                            <w:r>
                              <w:t>P2</w:t>
                            </w:r>
                          </w:p>
                        </w:txbxContent>
                      </v:textbox>
                    </v:shape>
                  </w:pict>
                </mc:Fallback>
              </mc:AlternateConten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Ｂ２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ｂ２</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Ｐ２＝</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Ａ１：申込時点における最近３か月間の指定業種に係る原油等の仕入価格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ａ１：Ａ１の期間に対応する前年３か月間の指定業種に係る原油等の仕入価格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 w:val="20"/>
                <w:szCs w:val="21"/>
              </w:rPr>
              <w:t>Ｂ２：申込時点における最近３か月間の全体の売上高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016A73"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-100330</wp:posOffset>
                      </wp:positionH>
                      <wp:positionV relativeFrom="paragraph">
                        <wp:posOffset>99695</wp:posOffset>
                      </wp:positionV>
                      <wp:extent cx="6557645" cy="13239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562C2" w:rsidRPr="00552E11" w:rsidRDefault="00A562C2" w:rsidP="00552E11">
                                  <w:pPr>
                                    <w:pStyle w:val="af8"/>
                                    <w:numPr>
                                      <w:ilvl w:val="0"/>
                                      <w:numId w:val="14"/>
                                    </w:numPr>
                                    <w:suppressAutoHyphens/>
                                    <w:spacing w:line="240" w:lineRule="exact"/>
                                    <w:ind w:leftChars="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本様式は、指定業種に係る原油等の仕入価格の上昇等を指定業種及び企業全体の製品等の価格に転嫁で</w:t>
                                  </w:r>
                                </w:p>
                                <w:p w:rsidR="00A562C2" w:rsidRPr="00552E11" w:rsidRDefault="00A562C2" w:rsidP="00552E11">
                                  <w:pPr>
                                    <w:suppressAutoHyphens/>
                                    <w:spacing w:line="240" w:lineRule="exact"/>
                                    <w:ind w:firstLineChars="300" w:firstLine="54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きていないことによって認定基準を満たす場合に使用する。</w:t>
                                  </w:r>
                                </w:p>
                                <w:p w:rsidR="00A562C2" w:rsidRPr="00552E11" w:rsidRDefault="00A562C2" w:rsidP="00552E11">
                                  <w:pPr>
                                    <w:suppressAutoHyphens/>
                                    <w:spacing w:line="240" w:lineRule="exact"/>
                                    <w:ind w:left="738" w:hanging="738"/>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（注２）上昇率及び依存率が２０％以上となっていること。</w:t>
                                  </w:r>
                                </w:p>
                                <w:p w:rsidR="00A562C2" w:rsidRPr="00552E11" w:rsidRDefault="00A562C2" w:rsidP="00552E11">
                                  <w:pPr>
                                    <w:suppressAutoHyphens/>
                                    <w:spacing w:line="240" w:lineRule="exact"/>
                                    <w:ind w:left="738" w:hanging="738"/>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（注３）Ｐ１＞０、かつ、Ｐ２＞０となっていること。</w:t>
                                  </w:r>
                                </w:p>
                                <w:p w:rsidR="00A562C2" w:rsidRPr="00552E11" w:rsidRDefault="00A562C2" w:rsidP="00552E11">
                                  <w:pPr>
                                    <w:suppressAutoHyphens/>
                                    <w:spacing w:line="240" w:lineRule="exact"/>
                                    <w:ind w:left="1230" w:hanging="123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（留意事項）</w:t>
                                  </w:r>
                                </w:p>
                                <w:p w:rsidR="00A562C2" w:rsidRPr="00552E11" w:rsidRDefault="00A562C2" w:rsidP="00552E11">
                                  <w:pPr>
                                    <w:suppressAutoHyphens/>
                                    <w:spacing w:line="240" w:lineRule="exact"/>
                                    <w:ind w:firstLineChars="100" w:firstLine="18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 xml:space="preserve">①本認定とは別に、金融機関及び信用保証協会による金融上の審査があります。 </w:t>
                                  </w:r>
                                </w:p>
                                <w:p w:rsidR="00A562C2" w:rsidRPr="00552E11" w:rsidRDefault="00A562C2" w:rsidP="00552E11">
                                  <w:pPr>
                                    <w:suppressAutoHyphens/>
                                    <w:kinsoku w:val="0"/>
                                    <w:autoSpaceDE w:val="0"/>
                                    <w:autoSpaceDN w:val="0"/>
                                    <w:spacing w:line="240" w:lineRule="exact"/>
                                    <w:ind w:left="481" w:hangingChars="267" w:hanging="481"/>
                                    <w:jc w:val="left"/>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rsidR="00A562C2" w:rsidRPr="00016A73" w:rsidRDefault="00A562C2" w:rsidP="00A57F39">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016A73">
                                    <w:rPr>
                                      <w:rFonts w:ascii="ＭＳ ゴシック" w:eastAsia="ＭＳ ゴシック" w:hAnsi="ＭＳ ゴシック" w:cs="ＭＳ ゴシック"/>
                                      <w:color w:val="000000"/>
                                      <w:kern w:val="0"/>
                                      <w:sz w:val="18"/>
                                      <w:szCs w:val="21"/>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2" o:spid="_x0000_s1030" type="#_x0000_t202" style="position:absolute;margin-left:-7.9pt;margin-top:7.85pt;width:516.35pt;height:10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" filled="f" stroked="f" strokecolor="white">
                      <v:textbox>
                        <w:txbxContent>
                          <w:p w:rsidR="00A562C2" w:rsidRPr="00552E11" w:rsidRDefault="00A562C2" w:rsidP="00552E11">
                            <w:pPr>
                              <w:pStyle w:val="af8"/>
                              <w:numPr>
                                <w:ilvl w:val="0"/>
                                <w:numId w:val="14"/>
                              </w:numPr>
                              <w:suppressAutoHyphens/>
                              <w:spacing w:line="240" w:lineRule="exact"/>
                              <w:ind w:leftChars="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本様式は、指定業種に係る原油等の仕入価格の上昇等を指定業種及び企業全体の製品等の価格に転嫁で</w:t>
                            </w:r>
                          </w:p>
                          <w:p w:rsidR="00A562C2" w:rsidRPr="00552E11" w:rsidRDefault="00A562C2" w:rsidP="00552E11">
                            <w:pPr>
                              <w:suppressAutoHyphens/>
                              <w:spacing w:line="240" w:lineRule="exact"/>
                              <w:ind w:firstLineChars="300" w:firstLine="54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きていないことによって認定基準を満たす場合に使用する。</w:t>
                            </w:r>
                          </w:p>
                          <w:p w:rsidR="00A562C2" w:rsidRPr="00552E11" w:rsidRDefault="00A562C2" w:rsidP="00552E11">
                            <w:pPr>
                              <w:suppressAutoHyphens/>
                              <w:spacing w:line="240" w:lineRule="exact"/>
                              <w:ind w:left="738" w:hanging="738"/>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（注２）上昇率及び依存率が２０％以上となっていること。</w:t>
                            </w:r>
                          </w:p>
                          <w:p w:rsidR="00A562C2" w:rsidRPr="00552E11" w:rsidRDefault="00A562C2" w:rsidP="00552E11">
                            <w:pPr>
                              <w:suppressAutoHyphens/>
                              <w:spacing w:line="240" w:lineRule="exact"/>
                              <w:ind w:left="738" w:hanging="738"/>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（注３）Ｐ１＞０、かつ、Ｐ２＞０となっていること。</w:t>
                            </w:r>
                          </w:p>
                          <w:p w:rsidR="00A562C2" w:rsidRPr="00552E11" w:rsidRDefault="00A562C2" w:rsidP="00552E11">
                            <w:pPr>
                              <w:suppressAutoHyphens/>
                              <w:spacing w:line="240" w:lineRule="exact"/>
                              <w:ind w:left="1230" w:hanging="123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（留意事項）</w:t>
                            </w:r>
                          </w:p>
                          <w:p w:rsidR="00A562C2" w:rsidRPr="00552E11" w:rsidRDefault="00A562C2" w:rsidP="00552E11">
                            <w:pPr>
                              <w:suppressAutoHyphens/>
                              <w:spacing w:line="240" w:lineRule="exact"/>
                              <w:ind w:firstLineChars="100" w:firstLine="18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 xml:space="preserve">①本認定とは別に、金融機関及び信用保証協会による金融上の審査があります。 </w:t>
                            </w:r>
                          </w:p>
                          <w:p w:rsidR="00A562C2" w:rsidRPr="00552E11" w:rsidRDefault="00A562C2" w:rsidP="00552E11">
                            <w:pPr>
                              <w:suppressAutoHyphens/>
                              <w:kinsoku w:val="0"/>
                              <w:autoSpaceDE w:val="0"/>
                              <w:autoSpaceDN w:val="0"/>
                              <w:spacing w:line="240" w:lineRule="exact"/>
                              <w:ind w:left="481" w:hangingChars="267" w:hanging="481"/>
                              <w:jc w:val="left"/>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rsidR="00A562C2" w:rsidRPr="00016A73" w:rsidRDefault="00A562C2" w:rsidP="00A57F39">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016A73">
                              <w:rPr>
                                <w:rFonts w:ascii="ＭＳ ゴシック" w:eastAsia="ＭＳ ゴシック" w:hAnsi="ＭＳ ゴシック" w:cs="ＭＳ ゴシック"/>
                                <w:color w:val="000000"/>
                                <w:kern w:val="0"/>
                                <w:sz w:val="18"/>
                                <w:szCs w:val="21"/>
                              </w:rPr>
                              <w:br w:type="page"/>
                            </w:r>
                          </w:p>
                        </w:txbxContent>
                      </v:textbox>
                    </v:shape>
                  </w:pict>
                </mc:Fallback>
              </mc:AlternateContent>
            </w:r>
            <w:r w:rsidR="005D1C90" w:rsidRPr="0017477E">
              <w:rPr>
                <w:rFonts w:ascii="ＭＳ 明朝" w:hAnsi="ＭＳ 明朝" w:cs="ＭＳ ゴシック" w:hint="eastAsia"/>
                <w:color w:val="000000"/>
                <w:kern w:val="0"/>
                <w:sz w:val="20"/>
                <w:szCs w:val="21"/>
              </w:rPr>
              <w:t xml:space="preserve">　ｂ２：Ｂ２の期間に対応する前年３か月間の全体の売上高</w: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円</w:t>
            </w:r>
          </w:p>
        </w:tc>
      </w:tr>
    </w:tbl>
    <w:p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right="480"/>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right="480"/>
        <w:textAlignment w:val="baseline"/>
        <w:rPr>
          <w:rFonts w:ascii="ＭＳ 明朝" w:hAnsi="ＭＳ 明朝" w:cs="ＭＳ ゴシック"/>
          <w:color w:val="000000"/>
          <w:kern w:val="0"/>
          <w:sz w:val="24"/>
        </w:rPr>
      </w:pPr>
    </w:p>
    <w:p w:rsidR="005D1C90" w:rsidRPr="0017477E" w:rsidRDefault="00552E11" w:rsidP="005D1C90">
      <w:pPr>
        <w:suppressAutoHyphens/>
        <w:spacing w:line="320" w:lineRule="exact"/>
        <w:ind w:right="480"/>
        <w:textAlignment w:val="baseline"/>
        <w:rPr>
          <w:rFonts w:ascii="ＭＳ 明朝" w:hAnsi="ＭＳ 明朝" w:cs="ＭＳ ゴシック"/>
          <w:color w:val="000000"/>
          <w:kern w:val="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208915</wp:posOffset>
                </wp:positionV>
                <wp:extent cx="6452235" cy="3810"/>
                <wp:effectExtent l="0" t="0" r="5715" b="1524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381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0E0529" id="直線コネクタ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pt,16.45pt" to="501.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" strokecolor="windowText">
                <v:stroke dashstyle="1 1"/>
                <o:lock v:ext="edit" shapetype="f"/>
              </v:line>
            </w:pict>
          </mc:Fallback>
        </mc:AlternateContent>
      </w:r>
    </w:p>
    <w:p w:rsidR="00552E11" w:rsidRDefault="00552E11" w:rsidP="00552E11">
      <w:pPr>
        <w:suppressAutoHyphens/>
        <w:wordWrap w:val="0"/>
        <w:spacing w:line="80" w:lineRule="exact"/>
        <w:ind w:firstLineChars="100" w:firstLine="210"/>
        <w:jc w:val="left"/>
        <w:textAlignment w:val="baseline"/>
        <w:rPr>
          <w:rFonts w:ascii="ＭＳ 明朝" w:hAnsi="ＭＳ 明朝"/>
          <w:kern w:val="0"/>
          <w:szCs w:val="24"/>
        </w:rPr>
      </w:pPr>
    </w:p>
    <w:p w:rsidR="00552E11" w:rsidRPr="0017477E" w:rsidRDefault="005C590E" w:rsidP="00552E11">
      <w:pPr>
        <w:suppressAutoHyphens/>
        <w:wordWrap w:val="0"/>
        <w:spacing w:line="246" w:lineRule="exact"/>
        <w:ind w:firstLineChars="100" w:firstLine="210"/>
        <w:jc w:val="left"/>
        <w:textAlignment w:val="baseline"/>
        <w:rPr>
          <w:rFonts w:ascii="ＭＳ 明朝" w:hAnsi="ＭＳ 明朝"/>
          <w:kern w:val="0"/>
          <w:szCs w:val="24"/>
        </w:rPr>
      </w:pPr>
      <w:r>
        <w:rPr>
          <w:rFonts w:ascii="ＭＳ 明朝" w:hAnsi="ＭＳ 明朝" w:hint="eastAsia"/>
          <w:kern w:val="0"/>
          <w:szCs w:val="24"/>
        </w:rPr>
        <w:t>糸地振</w:t>
      </w:r>
      <w:r w:rsidR="00552E11" w:rsidRPr="0017477E">
        <w:rPr>
          <w:rFonts w:ascii="ＭＳ 明朝" w:hAnsi="ＭＳ 明朝" w:hint="eastAsia"/>
          <w:kern w:val="0"/>
          <w:szCs w:val="24"/>
        </w:rPr>
        <w:t>第　　　　号</w:t>
      </w:r>
    </w:p>
    <w:p w:rsidR="00552E11" w:rsidRDefault="00552E11" w:rsidP="00552E11">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552E11" w:rsidRPr="007C5A72" w:rsidRDefault="00552E11" w:rsidP="00552E11">
      <w:pPr>
        <w:suppressAutoHyphens/>
        <w:wordWrap w:val="0"/>
        <w:spacing w:line="0" w:lineRule="atLeast"/>
        <w:ind w:firstLineChars="200" w:firstLine="160"/>
        <w:jc w:val="left"/>
        <w:textAlignment w:val="baseline"/>
        <w:rPr>
          <w:rFonts w:ascii="ＭＳ 明朝" w:hAnsi="ＭＳ 明朝"/>
          <w:kern w:val="0"/>
          <w:sz w:val="8"/>
          <w:szCs w:val="8"/>
        </w:rPr>
      </w:pPr>
    </w:p>
    <w:p w:rsidR="00552E11" w:rsidRPr="00552E11" w:rsidRDefault="00552E11" w:rsidP="00552E1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552E11" w:rsidRPr="0017477E" w:rsidRDefault="00552E11" w:rsidP="00552E1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552E11" w:rsidRPr="008D6A24" w:rsidRDefault="00552E11" w:rsidP="00552E11">
      <w:pPr>
        <w:suppressAutoHyphens/>
        <w:wordWrap w:val="0"/>
        <w:spacing w:line="80" w:lineRule="exact"/>
        <w:ind w:firstLineChars="2800" w:firstLine="6160"/>
        <w:jc w:val="left"/>
        <w:textAlignment w:val="baseline"/>
        <w:rPr>
          <w:rFonts w:ascii="ＭＳ 明朝" w:hAnsi="ＭＳ 明朝"/>
          <w:kern w:val="0"/>
          <w:sz w:val="22"/>
        </w:rPr>
      </w:pPr>
    </w:p>
    <w:p w:rsidR="00016A73" w:rsidRPr="00552E11" w:rsidRDefault="005C590E" w:rsidP="00552E11">
      <w:pPr>
        <w:widowControl/>
        <w:wordWrap w:val="0"/>
        <w:ind w:right="960"/>
        <w:jc w:val="right"/>
        <w:rPr>
          <w:rFonts w:ascii="ＭＳ 明朝" w:hAnsi="ＭＳ 明朝"/>
          <w:kern w:val="0"/>
          <w:sz w:val="24"/>
          <w:szCs w:val="24"/>
        </w:rPr>
      </w:pPr>
      <w:r>
        <w:rPr>
          <w:rFonts w:ascii="ＭＳ 明朝" w:hAnsi="ＭＳ 明朝" w:hint="eastAsia"/>
          <w:kern w:val="0"/>
          <w:sz w:val="24"/>
          <w:szCs w:val="24"/>
        </w:rPr>
        <w:t>糸田町長　森下　博輝</w:t>
      </w:r>
    </w:p>
    <w:p w:rsidR="00016A73" w:rsidRPr="00016A73" w:rsidRDefault="00016A73" w:rsidP="00016A73">
      <w:pPr>
        <w:widowControl/>
        <w:spacing w:line="300" w:lineRule="exact"/>
        <w:jc w:val="right"/>
        <w:rPr>
          <w:rFonts w:ascii="ＭＳ 明朝" w:hAnsi="ＭＳ 明朝" w:cs="ＭＳ ゴシック"/>
          <w:color w:val="000000"/>
          <w:kern w:val="0"/>
          <w:szCs w:val="21"/>
        </w:rPr>
      </w:pPr>
      <w:r w:rsidRPr="00016A73">
        <w:rPr>
          <w:rFonts w:ascii="ＭＳ 明朝" w:hAnsi="ＭＳ 明朝" w:cs="ＭＳ ゴシック" w:hint="eastAsia"/>
          <w:color w:val="000000"/>
          <w:kern w:val="0"/>
          <w:szCs w:val="21"/>
        </w:rPr>
        <w:lastRenderedPageBreak/>
        <w:t>（申請書ロ－③の添付書類）</w:t>
      </w:r>
    </w:p>
    <w:p w:rsidR="00016A73" w:rsidRPr="00016A73" w:rsidRDefault="00016A73" w:rsidP="00016A73">
      <w:pPr>
        <w:suppressAutoHyphens/>
        <w:kinsoku w:val="0"/>
        <w:autoSpaceDE w:val="0"/>
        <w:autoSpaceDN w:val="0"/>
        <w:spacing w:line="300" w:lineRule="exact"/>
        <w:jc w:val="left"/>
        <w:rPr>
          <w:rFonts w:ascii="ＭＳ 明朝" w:hAnsi="ＭＳ 明朝"/>
          <w:szCs w:val="21"/>
          <w:u w:val="single"/>
        </w:rPr>
      </w:pPr>
      <w:r w:rsidRPr="00016A73">
        <w:rPr>
          <w:rFonts w:ascii="ＭＳ 明朝" w:hAnsi="ＭＳ 明朝" w:hint="eastAsia"/>
          <w:szCs w:val="21"/>
          <w:u w:val="single"/>
        </w:rPr>
        <w:t xml:space="preserve">申請者名：　　　　　　　　　　　　</w:t>
      </w:r>
    </w:p>
    <w:p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3204"/>
        <w:gridCol w:w="3252"/>
      </w:tblGrid>
      <w:tr w:rsidR="00016A73" w:rsidRPr="00016A73" w:rsidTr="007840B3">
        <w:trPr>
          <w:trHeight w:val="389"/>
        </w:trPr>
        <w:tc>
          <w:tcPr>
            <w:tcW w:w="325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ａ．指定業種に係る原油等の最近１か月の平均仕入単価</w:t>
            </w:r>
          </w:p>
        </w:tc>
        <w:tc>
          <w:tcPr>
            <w:tcW w:w="323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ｂ</w:t>
            </w:r>
            <w:r w:rsidRPr="00016A73">
              <w:rPr>
                <w:rFonts w:ascii="ＭＳ 明朝" w:hAnsi="ＭＳ 明朝"/>
                <w:szCs w:val="21"/>
              </w:rPr>
              <w:t>.</w:t>
            </w:r>
            <w:r w:rsidRPr="00016A73">
              <w:rPr>
                <w:rFonts w:ascii="ＭＳ 明朝" w:hAnsi="ＭＳ 明朝" w:hint="eastAsia"/>
                <w:szCs w:val="21"/>
              </w:rPr>
              <w:t>指定業種に係る原油等の前年同月の平均仕入単価</w:t>
            </w:r>
          </w:p>
        </w:tc>
        <w:tc>
          <w:tcPr>
            <w:tcW w:w="32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指定業種に係る原油等の仕入単価の上昇率</w:t>
            </w:r>
          </w:p>
        </w:tc>
      </w:tr>
      <w:tr w:rsidR="00016A73" w:rsidRPr="00016A73" w:rsidTr="007840B3">
        <w:tc>
          <w:tcPr>
            <w:tcW w:w="325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【Ｅ】</w:t>
            </w:r>
          </w:p>
        </w:tc>
        <w:tc>
          <w:tcPr>
            <w:tcW w:w="323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【ｅ】</w:t>
            </w:r>
          </w:p>
        </w:tc>
        <w:tc>
          <w:tcPr>
            <w:tcW w:w="32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r w:rsidRPr="00016A73">
              <w:rPr>
                <w:rFonts w:ascii="ＭＳ 明朝" w:hAnsi="ＭＳ 明朝"/>
                <w:szCs w:val="21"/>
              </w:rPr>
              <w:t>E/</w:t>
            </w:r>
            <w:r w:rsidRPr="00016A73">
              <w:rPr>
                <w:rFonts w:ascii="ＭＳ 明朝" w:hAnsi="ＭＳ 明朝" w:hint="eastAsia"/>
                <w:szCs w:val="21"/>
              </w:rPr>
              <w:t>ｅ×</w:t>
            </w:r>
            <w:r w:rsidRPr="00016A73">
              <w:rPr>
                <w:rFonts w:ascii="ＭＳ 明朝" w:hAnsi="ＭＳ 明朝"/>
                <w:szCs w:val="21"/>
              </w:rPr>
              <w:t>100</w:t>
            </w:r>
            <w:r w:rsidRPr="00016A73">
              <w:rPr>
                <w:rFonts w:ascii="ＭＳ 明朝" w:hAnsi="ＭＳ 明朝" w:hint="eastAsia"/>
                <w:szCs w:val="21"/>
              </w:rPr>
              <w:t>－</w:t>
            </w:r>
            <w:r w:rsidRPr="00016A73">
              <w:rPr>
                <w:rFonts w:ascii="ＭＳ 明朝" w:hAnsi="ＭＳ 明朝"/>
                <w:szCs w:val="21"/>
              </w:rPr>
              <w:t>100</w:t>
            </w:r>
            <w:r w:rsidRPr="00016A73">
              <w:rPr>
                <w:rFonts w:ascii="ＭＳ 明朝" w:hAnsi="ＭＳ 明朝" w:hint="eastAsia"/>
                <w:szCs w:val="21"/>
              </w:rPr>
              <w:t>】</w:t>
            </w:r>
          </w:p>
        </w:tc>
      </w:tr>
    </w:tbl>
    <w:p w:rsidR="00016A73" w:rsidRPr="00016A73" w:rsidRDefault="00016A73" w:rsidP="00016A73">
      <w:pPr>
        <w:suppressAutoHyphens/>
        <w:kinsoku w:val="0"/>
        <w:autoSpaceDE w:val="0"/>
        <w:autoSpaceDN w:val="0"/>
        <w:spacing w:line="300" w:lineRule="exact"/>
        <w:jc w:val="left"/>
        <w:rPr>
          <w:rFonts w:ascii="ＭＳ 明朝" w:hAnsi="ＭＳ 明朝"/>
          <w:szCs w:val="21"/>
        </w:rPr>
      </w:pP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（表２：</w:t>
      </w:r>
      <w:r w:rsidRPr="00016A73">
        <w:rPr>
          <w:rFonts w:ascii="ＭＳ 明朝" w:hAnsi="ＭＳ 明朝" w:cs="ＭＳ ゴシック" w:hint="eastAsia"/>
          <w:color w:val="000000"/>
          <w:kern w:val="0"/>
          <w:szCs w:val="21"/>
        </w:rPr>
        <w:t>指定業種に係る原油等の仕入価格</w:t>
      </w:r>
      <w:r w:rsidRPr="00016A73">
        <w:rPr>
          <w:rFonts w:ascii="ＭＳ 明朝" w:hAnsi="ＭＳ 明朝"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016A73" w:rsidRPr="00016A73" w:rsidTr="007840B3">
        <w:trPr>
          <w:trHeight w:val="489"/>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指定業種であって、原油等の価格の上昇を製品等に転嫁できていない事業が属する業種（※１）</w:t>
            </w:r>
          </w:p>
        </w:tc>
        <w:tc>
          <w:tcPr>
            <w:tcW w:w="458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ｄ</w:t>
            </w:r>
            <w:r w:rsidRPr="00016A73">
              <w:rPr>
                <w:rFonts w:ascii="ＭＳ 明朝" w:hAnsi="ＭＳ 明朝"/>
                <w:szCs w:val="21"/>
              </w:rPr>
              <w:t>.</w:t>
            </w:r>
            <w:r w:rsidRPr="00016A73">
              <w:rPr>
                <w:rFonts w:ascii="ＭＳ 明朝" w:hAnsi="ＭＳ 明朝" w:hint="eastAsia"/>
                <w:szCs w:val="21"/>
              </w:rPr>
              <w:t>指定業種に係る原油等の仕入価格</w:t>
            </w:r>
          </w:p>
        </w:tc>
      </w:tr>
      <w:tr w:rsidR="00016A73" w:rsidRPr="00016A73" w:rsidTr="007840B3">
        <w:trPr>
          <w:trHeight w:val="315"/>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p>
        </w:tc>
        <w:tc>
          <w:tcPr>
            <w:tcW w:w="4582"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tc>
      </w:tr>
      <w:tr w:rsidR="00016A73" w:rsidRPr="00016A73" w:rsidTr="007840B3">
        <w:trPr>
          <w:trHeight w:val="315"/>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p>
        </w:tc>
        <w:tc>
          <w:tcPr>
            <w:tcW w:w="4582"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tc>
      </w:tr>
      <w:tr w:rsidR="00016A73" w:rsidRPr="00016A73" w:rsidTr="007840B3">
        <w:trPr>
          <w:trHeight w:val="424"/>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合計</w:t>
            </w:r>
          </w:p>
        </w:tc>
        <w:tc>
          <w:tcPr>
            <w:tcW w:w="4582"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【Ｓ】</w:t>
            </w:r>
          </w:p>
        </w:tc>
      </w:tr>
    </w:tbl>
    <w:p w:rsidR="00016A73" w:rsidRPr="00016A73" w:rsidRDefault="00016A73" w:rsidP="00016A73">
      <w:pPr>
        <w:suppressAutoHyphens/>
        <w:kinsoku w:val="0"/>
        <w:autoSpaceDE w:val="0"/>
        <w:autoSpaceDN w:val="0"/>
        <w:spacing w:line="300" w:lineRule="exact"/>
        <w:ind w:left="613" w:hangingChars="292" w:hanging="613"/>
        <w:jc w:val="left"/>
        <w:rPr>
          <w:rFonts w:ascii="ＭＳ 明朝" w:hAnsi="ＭＳ 明朝"/>
          <w:szCs w:val="21"/>
        </w:rPr>
      </w:pPr>
      <w:r w:rsidRPr="00016A73">
        <w:rPr>
          <w:rFonts w:ascii="ＭＳ 明朝" w:hAnsi="ＭＳ 明朝" w:hint="eastAsia"/>
          <w:szCs w:val="21"/>
        </w:rPr>
        <w:t>※１：認定申請書の表には、ｃ</w:t>
      </w:r>
      <w:r w:rsidRPr="00016A73">
        <w:rPr>
          <w:rFonts w:ascii="ＭＳ 明朝" w:hAnsi="ＭＳ 明朝"/>
          <w:szCs w:val="21"/>
        </w:rPr>
        <w:t>.</w:t>
      </w:r>
      <w:r w:rsidRPr="00016A73">
        <w:rPr>
          <w:rFonts w:ascii="ＭＳ 明朝" w:hAnsi="ＭＳ 明朝" w:hint="eastAsia"/>
          <w:szCs w:val="21"/>
        </w:rPr>
        <w:t>欄に記載する指定業種（日本標準産業分類の細分類番号と細分類業種名）と同じ業種を記載。原油等の仕入価格の算出ができる指定業種のみの記載でも可。</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※２：指定業種に係る原油等の仕入価格を合算して記載することも可。</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（表３：全体の売上原価に占める指定業種に係る原油等の仕入価格の割合</w:t>
      </w:r>
      <w:r w:rsidRPr="00016A73">
        <w:rPr>
          <w:rFonts w:ascii="ＭＳ 明朝" w:hAnsi="ＭＳ 明朝"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450"/>
        <w:gridCol w:w="3402"/>
      </w:tblGrid>
      <w:tr w:rsidR="00016A73" w:rsidRPr="00016A73" w:rsidTr="007840B3">
        <w:trPr>
          <w:trHeight w:val="754"/>
        </w:trPr>
        <w:tc>
          <w:tcPr>
            <w:tcW w:w="275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全体の売上原価（ａ）</w:t>
            </w:r>
          </w:p>
        </w:tc>
        <w:tc>
          <w:tcPr>
            <w:tcW w:w="345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指定業種に係る原油等の仕入価格（ｂ）</w:t>
            </w:r>
          </w:p>
        </w:tc>
        <w:tc>
          <w:tcPr>
            <w:tcW w:w="340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全体の売上原価に占める指定業種に係る原油等の仕入価格の割合</w:t>
            </w:r>
          </w:p>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（ｂ</w:t>
            </w:r>
            <w:r w:rsidRPr="00016A73">
              <w:rPr>
                <w:rFonts w:ascii="ＭＳ 明朝" w:hAnsi="ＭＳ 明朝"/>
                <w:szCs w:val="21"/>
              </w:rPr>
              <w:t>/</w:t>
            </w:r>
            <w:r w:rsidRPr="00016A73">
              <w:rPr>
                <w:rFonts w:ascii="ＭＳ 明朝" w:hAnsi="ＭＳ 明朝" w:hint="eastAsia"/>
                <w:szCs w:val="21"/>
              </w:rPr>
              <w:t>ａ×</w:t>
            </w:r>
            <w:r w:rsidRPr="00016A73">
              <w:rPr>
                <w:rFonts w:ascii="ＭＳ 明朝" w:hAnsi="ＭＳ 明朝"/>
                <w:szCs w:val="21"/>
              </w:rPr>
              <w:t>100</w:t>
            </w:r>
            <w:r w:rsidRPr="00016A73">
              <w:rPr>
                <w:rFonts w:ascii="ＭＳ 明朝" w:hAnsi="ＭＳ 明朝" w:hint="eastAsia"/>
                <w:szCs w:val="21"/>
              </w:rPr>
              <w:t>）</w:t>
            </w:r>
          </w:p>
        </w:tc>
      </w:tr>
      <w:tr w:rsidR="00016A73" w:rsidRPr="00016A73" w:rsidTr="007840B3">
        <w:trPr>
          <w:trHeight w:val="363"/>
        </w:trPr>
        <w:tc>
          <w:tcPr>
            <w:tcW w:w="275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【Ｃ】</w:t>
            </w:r>
          </w:p>
        </w:tc>
        <w:tc>
          <w:tcPr>
            <w:tcW w:w="3450"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【Ｓ】</w:t>
            </w:r>
          </w:p>
        </w:tc>
        <w:tc>
          <w:tcPr>
            <w:tcW w:w="340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p>
        </w:tc>
      </w:tr>
    </w:tbl>
    <w:p w:rsidR="00016A73" w:rsidRPr="00016A73" w:rsidRDefault="00016A73" w:rsidP="00016A73">
      <w:pPr>
        <w:suppressAutoHyphens/>
        <w:kinsoku w:val="0"/>
        <w:autoSpaceDE w:val="0"/>
        <w:autoSpaceDN w:val="0"/>
        <w:spacing w:line="300" w:lineRule="exact"/>
        <w:jc w:val="left"/>
        <w:rPr>
          <w:rFonts w:ascii="ＭＳ 明朝" w:hAnsi="ＭＳ 明朝"/>
          <w:szCs w:val="21"/>
        </w:rPr>
      </w:pPr>
    </w:p>
    <w:p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r w:rsidRPr="00016A73">
        <w:rPr>
          <w:rFonts w:ascii="ＭＳ 明朝" w:hAnsi="ＭＳ 明朝" w:hint="eastAsia"/>
          <w:szCs w:val="21"/>
        </w:rPr>
        <w:t>（表４：</w:t>
      </w:r>
      <w:r w:rsidRPr="00016A73">
        <w:rPr>
          <w:rFonts w:ascii="ＭＳ 明朝" w:hAnsi="ＭＳ 明朝"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470"/>
        <w:gridCol w:w="1404"/>
        <w:gridCol w:w="1325"/>
        <w:gridCol w:w="1365"/>
        <w:gridCol w:w="1365"/>
        <w:gridCol w:w="1325"/>
      </w:tblGrid>
      <w:tr w:rsidR="00016A73" w:rsidRPr="00016A73" w:rsidTr="007840B3">
        <w:trPr>
          <w:trHeight w:val="1275"/>
        </w:trPr>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指定業種</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w:t>
            </w: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最近３か月間の指定業種に係る原油等の仕入価格（ａ）</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最近３か月間の指定業種に係る売上高（ｂ）</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（ａ</w:t>
            </w:r>
            <w:r w:rsidRPr="00016A73">
              <w:rPr>
                <w:rFonts w:ascii="ＭＳ 明朝" w:hAnsi="ＭＳ 明朝"/>
                <w:szCs w:val="21"/>
              </w:rPr>
              <w:t>/</w:t>
            </w:r>
            <w:r w:rsidRPr="00016A73">
              <w:rPr>
                <w:rFonts w:ascii="ＭＳ 明朝" w:hAnsi="ＭＳ 明朝" w:hint="eastAsia"/>
                <w:szCs w:val="21"/>
              </w:rPr>
              <w:t>ｂ×</w:t>
            </w:r>
            <w:r w:rsidRPr="00016A73">
              <w:rPr>
                <w:rFonts w:ascii="ＭＳ 明朝" w:hAnsi="ＭＳ 明朝"/>
                <w:szCs w:val="21"/>
              </w:rPr>
              <w:t>100</w:t>
            </w: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前年同期の指定業種に係る原油等の仕入価格（ｃ）</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前年同期の指定業種に係る売上高（ｄ）</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ｄ×</w:t>
            </w:r>
            <w:r w:rsidRPr="00016A73">
              <w:rPr>
                <w:rFonts w:ascii="ＭＳ 明朝" w:hAnsi="ＭＳ 明朝"/>
                <w:szCs w:val="21"/>
              </w:rPr>
              <w:t>100</w:t>
            </w:r>
            <w:r w:rsidRPr="00016A73">
              <w:rPr>
                <w:rFonts w:ascii="ＭＳ 明朝" w:hAnsi="ＭＳ 明朝" w:hint="eastAsia"/>
                <w:szCs w:val="21"/>
              </w:rPr>
              <w:t>）</w:t>
            </w:r>
          </w:p>
        </w:tc>
      </w:tr>
      <w:tr w:rsidR="00016A73" w:rsidRPr="00016A73" w:rsidTr="007840B3">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r w:rsidR="00016A73" w:rsidRPr="00016A73" w:rsidTr="007840B3">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r w:rsidR="00016A73" w:rsidRPr="00016A73" w:rsidTr="007840B3">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合計</w:t>
            </w: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【Ｂ１】</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【ｂ１】</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bl>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※：表２に記載した指定業種と同じ指定業種を記載。</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p>
    <w:p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r w:rsidRPr="00016A73">
        <w:rPr>
          <w:rFonts w:ascii="ＭＳ 明朝" w:hAnsi="ＭＳ 明朝" w:hint="eastAsia"/>
          <w:szCs w:val="21"/>
        </w:rPr>
        <w:t>（表５：</w:t>
      </w:r>
      <w:r w:rsidRPr="00016A73">
        <w:rPr>
          <w:rFonts w:ascii="ＭＳ 明朝" w:hAnsi="ＭＳ 明朝"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665"/>
        <w:gridCol w:w="1424"/>
        <w:gridCol w:w="1842"/>
        <w:gridCol w:w="1560"/>
        <w:gridCol w:w="1357"/>
      </w:tblGrid>
      <w:tr w:rsidR="00016A73" w:rsidRPr="00016A73" w:rsidTr="007840B3">
        <w:trPr>
          <w:trHeight w:val="839"/>
        </w:trPr>
        <w:tc>
          <w:tcPr>
            <w:tcW w:w="19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 w:val="20"/>
                <w:szCs w:val="20"/>
              </w:rPr>
            </w:pPr>
            <w:r w:rsidRPr="00016A73">
              <w:rPr>
                <w:rFonts w:ascii="ＭＳ 明朝" w:hAnsi="ＭＳ 明朝" w:hint="eastAsia"/>
                <w:sz w:val="20"/>
                <w:szCs w:val="20"/>
              </w:rPr>
              <w:t>最近３か月間の指定業種に係る原油等の仕入価格（ａ）</w:t>
            </w:r>
          </w:p>
        </w:tc>
        <w:tc>
          <w:tcPr>
            <w:tcW w:w="1665"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最近３か月間の全体の売上高（ｂ）</w:t>
            </w:r>
          </w:p>
        </w:tc>
        <w:tc>
          <w:tcPr>
            <w:tcW w:w="142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（ａ</w:t>
            </w:r>
            <w:r w:rsidRPr="00016A73">
              <w:rPr>
                <w:rFonts w:ascii="ＭＳ 明朝" w:hAnsi="ＭＳ 明朝"/>
                <w:szCs w:val="21"/>
              </w:rPr>
              <w:t>/</w:t>
            </w:r>
            <w:r w:rsidRPr="00016A73">
              <w:rPr>
                <w:rFonts w:ascii="ＭＳ 明朝" w:hAnsi="ＭＳ 明朝" w:hint="eastAsia"/>
                <w:szCs w:val="21"/>
              </w:rPr>
              <w:t>ｂ×</w:t>
            </w:r>
            <w:r w:rsidRPr="00016A73">
              <w:rPr>
                <w:rFonts w:ascii="ＭＳ 明朝" w:hAnsi="ＭＳ 明朝"/>
                <w:szCs w:val="21"/>
              </w:rPr>
              <w:t>100</w:t>
            </w:r>
            <w:r w:rsidRPr="00016A73">
              <w:rPr>
                <w:rFonts w:ascii="ＭＳ 明朝" w:hAnsi="ＭＳ 明朝" w:hint="eastAsia"/>
                <w:szCs w:val="21"/>
              </w:rPr>
              <w:t>）</w:t>
            </w:r>
          </w:p>
        </w:tc>
        <w:tc>
          <w:tcPr>
            <w:tcW w:w="184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 w:val="20"/>
                <w:szCs w:val="20"/>
              </w:rPr>
            </w:pPr>
            <w:r w:rsidRPr="00016A73">
              <w:rPr>
                <w:rFonts w:ascii="ＭＳ 明朝" w:hAnsi="ＭＳ 明朝" w:hint="eastAsia"/>
                <w:sz w:val="20"/>
                <w:szCs w:val="20"/>
              </w:rPr>
              <w:t>前年同期の指定業種に係る原油等の仕入価格（ｃ）</w:t>
            </w:r>
          </w:p>
        </w:tc>
        <w:tc>
          <w:tcPr>
            <w:tcW w:w="156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前年同期の全体の売上高</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（ｄ）</w:t>
            </w:r>
          </w:p>
        </w:tc>
        <w:tc>
          <w:tcPr>
            <w:tcW w:w="135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ｄ×</w:t>
            </w:r>
            <w:r w:rsidRPr="00016A73">
              <w:rPr>
                <w:rFonts w:ascii="ＭＳ 明朝" w:hAnsi="ＭＳ 明朝"/>
                <w:szCs w:val="21"/>
              </w:rPr>
              <w:t>100</w:t>
            </w:r>
            <w:r w:rsidRPr="00016A73">
              <w:rPr>
                <w:rFonts w:ascii="ＭＳ 明朝" w:hAnsi="ＭＳ 明朝" w:hint="eastAsia"/>
                <w:szCs w:val="21"/>
              </w:rPr>
              <w:t>）</w:t>
            </w:r>
          </w:p>
          <w:p w:rsidR="00016A73" w:rsidRPr="00016A73" w:rsidRDefault="00016A73" w:rsidP="00016A73">
            <w:pPr>
              <w:spacing w:line="300" w:lineRule="exact"/>
              <w:ind w:rightChars="351" w:right="737"/>
              <w:jc w:val="center"/>
              <w:rPr>
                <w:rFonts w:ascii="ＭＳ 明朝" w:hAnsi="ＭＳ 明朝"/>
                <w:szCs w:val="21"/>
              </w:rPr>
            </w:pPr>
          </w:p>
        </w:tc>
      </w:tr>
      <w:tr w:rsidR="00016A73" w:rsidRPr="00016A73" w:rsidTr="007840B3">
        <w:trPr>
          <w:trHeight w:val="390"/>
        </w:trPr>
        <w:tc>
          <w:tcPr>
            <w:tcW w:w="19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center"/>
              <w:rPr>
                <w:rFonts w:ascii="ＭＳ 明朝" w:hAnsi="ＭＳ 明朝"/>
                <w:szCs w:val="21"/>
              </w:rPr>
            </w:pPr>
            <w:r w:rsidRPr="00016A73">
              <w:rPr>
                <w:rFonts w:ascii="ＭＳ 明朝" w:hAnsi="ＭＳ 明朝" w:hint="eastAsia"/>
                <w:szCs w:val="21"/>
              </w:rPr>
              <w:t>【Ａ１】</w:t>
            </w:r>
          </w:p>
        </w:tc>
        <w:tc>
          <w:tcPr>
            <w:tcW w:w="1665"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center"/>
              <w:rPr>
                <w:rFonts w:ascii="ＭＳ 明朝" w:hAnsi="ＭＳ 明朝"/>
                <w:szCs w:val="21"/>
              </w:rPr>
            </w:pPr>
            <w:r w:rsidRPr="00016A73">
              <w:rPr>
                <w:rFonts w:ascii="ＭＳ 明朝" w:hAnsi="ＭＳ 明朝" w:hint="eastAsia"/>
                <w:szCs w:val="21"/>
              </w:rPr>
              <w:t>【Ｂ２】</w:t>
            </w:r>
          </w:p>
        </w:tc>
        <w:tc>
          <w:tcPr>
            <w:tcW w:w="142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84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56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【ｂ２】</w:t>
            </w:r>
          </w:p>
        </w:tc>
        <w:tc>
          <w:tcPr>
            <w:tcW w:w="135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p>
        </w:tc>
      </w:tr>
    </w:tbl>
    <w:p w:rsidR="00016A73" w:rsidRPr="00552E11" w:rsidRDefault="00016A73" w:rsidP="00552E11">
      <w:pPr>
        <w:suppressAutoHyphens/>
        <w:kinsoku w:val="0"/>
        <w:autoSpaceDE w:val="0"/>
        <w:autoSpaceDN w:val="0"/>
        <w:spacing w:line="0" w:lineRule="atLeast"/>
        <w:jc w:val="left"/>
        <w:rPr>
          <w:rFonts w:ascii="ＭＳ 明朝" w:hAnsi="ＭＳ 明朝"/>
          <w:sz w:val="18"/>
          <w:szCs w:val="18"/>
        </w:rPr>
      </w:pPr>
    </w:p>
    <w:p w:rsidR="00016A73" w:rsidRPr="00552E11" w:rsidRDefault="00016A73" w:rsidP="00016A73">
      <w:pPr>
        <w:spacing w:line="300" w:lineRule="exact"/>
        <w:rPr>
          <w:rFonts w:ascii="ＭＳ 明朝"/>
          <w:sz w:val="20"/>
          <w:szCs w:val="20"/>
        </w:rPr>
      </w:pPr>
      <w:r w:rsidRPr="00552E11">
        <w:rPr>
          <w:rFonts w:ascii="ＭＳ 明朝" w:hAnsi="ＭＳ 明朝" w:hint="eastAsia"/>
          <w:sz w:val="20"/>
          <w:szCs w:val="20"/>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sectPr w:rsidR="00016A73" w:rsidRPr="00552E11"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3F" w:rsidRDefault="00C0743F" w:rsidP="00BE17ED">
      <w:r>
        <w:separator/>
      </w:r>
    </w:p>
  </w:endnote>
  <w:endnote w:type="continuationSeparator" w:id="0">
    <w:p w:rsidR="00C0743F" w:rsidRDefault="00C0743F"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3F" w:rsidRDefault="00C0743F" w:rsidP="00BE17ED">
      <w:r>
        <w:separator/>
      </w:r>
    </w:p>
  </w:footnote>
  <w:footnote w:type="continuationSeparator" w:id="0">
    <w:p w:rsidR="00C0743F" w:rsidRDefault="00C0743F" w:rsidP="00BE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7203" w:hanging="420"/>
      </w:pPr>
      <w:rPr>
        <w:rFonts w:cs="Times New Roman"/>
      </w:rPr>
    </w:lvl>
    <w:lvl w:ilvl="1" w:tplc="04090017" w:tentative="1">
      <w:start w:val="1"/>
      <w:numFmt w:val="aiueoFullWidth"/>
      <w:lvlText w:val="(%2)"/>
      <w:lvlJc w:val="left"/>
      <w:pPr>
        <w:ind w:left="7623" w:hanging="420"/>
      </w:pPr>
      <w:rPr>
        <w:rFonts w:cs="Times New Roman"/>
      </w:rPr>
    </w:lvl>
    <w:lvl w:ilvl="2" w:tplc="04090011" w:tentative="1">
      <w:start w:val="1"/>
      <w:numFmt w:val="decimalEnclosedCircle"/>
      <w:lvlText w:val="%3"/>
      <w:lvlJc w:val="left"/>
      <w:pPr>
        <w:ind w:left="8043" w:hanging="420"/>
      </w:pPr>
      <w:rPr>
        <w:rFonts w:cs="Times New Roman"/>
      </w:rPr>
    </w:lvl>
    <w:lvl w:ilvl="3" w:tplc="0409000F" w:tentative="1">
      <w:start w:val="1"/>
      <w:numFmt w:val="decimal"/>
      <w:lvlText w:val="%4."/>
      <w:lvlJc w:val="left"/>
      <w:pPr>
        <w:ind w:left="8463" w:hanging="420"/>
      </w:pPr>
      <w:rPr>
        <w:rFonts w:cs="Times New Roman"/>
      </w:rPr>
    </w:lvl>
    <w:lvl w:ilvl="4" w:tplc="04090017" w:tentative="1">
      <w:start w:val="1"/>
      <w:numFmt w:val="aiueoFullWidth"/>
      <w:lvlText w:val="(%5)"/>
      <w:lvlJc w:val="left"/>
      <w:pPr>
        <w:ind w:left="8883" w:hanging="420"/>
      </w:pPr>
      <w:rPr>
        <w:rFonts w:cs="Times New Roman"/>
      </w:rPr>
    </w:lvl>
    <w:lvl w:ilvl="5" w:tplc="04090011" w:tentative="1">
      <w:start w:val="1"/>
      <w:numFmt w:val="decimalEnclosedCircle"/>
      <w:lvlText w:val="%6"/>
      <w:lvlJc w:val="left"/>
      <w:pPr>
        <w:ind w:left="9303" w:hanging="420"/>
      </w:pPr>
      <w:rPr>
        <w:rFonts w:cs="Times New Roman"/>
      </w:rPr>
    </w:lvl>
    <w:lvl w:ilvl="6" w:tplc="0409000F" w:tentative="1">
      <w:start w:val="1"/>
      <w:numFmt w:val="decimal"/>
      <w:lvlText w:val="%7."/>
      <w:lvlJc w:val="left"/>
      <w:pPr>
        <w:ind w:left="9723" w:hanging="420"/>
      </w:pPr>
      <w:rPr>
        <w:rFonts w:cs="Times New Roman"/>
      </w:rPr>
    </w:lvl>
    <w:lvl w:ilvl="7" w:tplc="04090017" w:tentative="1">
      <w:start w:val="1"/>
      <w:numFmt w:val="aiueoFullWidth"/>
      <w:lvlText w:val="(%8)"/>
      <w:lvlJc w:val="left"/>
      <w:pPr>
        <w:ind w:left="10143" w:hanging="420"/>
      </w:pPr>
      <w:rPr>
        <w:rFonts w:cs="Times New Roman"/>
      </w:rPr>
    </w:lvl>
    <w:lvl w:ilvl="8" w:tplc="04090011" w:tentative="1">
      <w:start w:val="1"/>
      <w:numFmt w:val="decimalEnclosedCircle"/>
      <w:lvlText w:val="%9"/>
      <w:lvlJc w:val="left"/>
      <w:pPr>
        <w:ind w:left="10563" w:hanging="420"/>
      </w:pPr>
      <w:rPr>
        <w:rFonts w:cs="Times New Roman"/>
      </w:rPr>
    </w:lvl>
  </w:abstractNum>
  <w:abstractNum w:abstractNumId="1">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0"/>
    <w:rsid w:val="00016A73"/>
    <w:rsid w:val="00030946"/>
    <w:rsid w:val="00072EAE"/>
    <w:rsid w:val="000D4DA5"/>
    <w:rsid w:val="0012159C"/>
    <w:rsid w:val="0017477E"/>
    <w:rsid w:val="001A0739"/>
    <w:rsid w:val="001B7827"/>
    <w:rsid w:val="001E05B0"/>
    <w:rsid w:val="00205F2E"/>
    <w:rsid w:val="002E6890"/>
    <w:rsid w:val="002F36FE"/>
    <w:rsid w:val="00302D79"/>
    <w:rsid w:val="003E7959"/>
    <w:rsid w:val="003F114D"/>
    <w:rsid w:val="004540B3"/>
    <w:rsid w:val="004912C8"/>
    <w:rsid w:val="004E7E2D"/>
    <w:rsid w:val="0050334F"/>
    <w:rsid w:val="00552E11"/>
    <w:rsid w:val="005C590E"/>
    <w:rsid w:val="005D1C90"/>
    <w:rsid w:val="005F0D3D"/>
    <w:rsid w:val="00634E06"/>
    <w:rsid w:val="00657113"/>
    <w:rsid w:val="0067737D"/>
    <w:rsid w:val="006A5D4D"/>
    <w:rsid w:val="006A7F47"/>
    <w:rsid w:val="00811F63"/>
    <w:rsid w:val="00882F99"/>
    <w:rsid w:val="00947216"/>
    <w:rsid w:val="00A47F29"/>
    <w:rsid w:val="00A562C2"/>
    <w:rsid w:val="00A563EF"/>
    <w:rsid w:val="00A57F39"/>
    <w:rsid w:val="00AC0DA3"/>
    <w:rsid w:val="00AD08AD"/>
    <w:rsid w:val="00B00B4D"/>
    <w:rsid w:val="00B9063D"/>
    <w:rsid w:val="00BE17ED"/>
    <w:rsid w:val="00BE2E03"/>
    <w:rsid w:val="00C0743F"/>
    <w:rsid w:val="00C770FF"/>
    <w:rsid w:val="00CC65B4"/>
    <w:rsid w:val="00D05938"/>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In 地域振興課</cp:lastModifiedBy>
  <cp:revision>5</cp:revision>
  <cp:lastPrinted>2013-10-01T00:16:00Z</cp:lastPrinted>
  <dcterms:created xsi:type="dcterms:W3CDTF">2020-03-09T05:41:00Z</dcterms:created>
  <dcterms:modified xsi:type="dcterms:W3CDTF">2020-04-16T06:15:00Z</dcterms:modified>
</cp:coreProperties>
</file>